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1C13B" w14:textId="42B4F416" w:rsidR="003745B9" w:rsidRPr="004D5B1A" w:rsidRDefault="000C0EB2" w:rsidP="003B7795">
      <w:pPr>
        <w:spacing w:after="0"/>
        <w:contextualSpacing/>
        <w:jc w:val="center"/>
        <w:rPr>
          <w:rFonts w:cstheme="minorHAnsi"/>
          <w:b/>
          <w:i/>
          <w:color w:val="0070C0"/>
        </w:rPr>
      </w:pPr>
      <w:r w:rsidRPr="004D5B1A">
        <w:rPr>
          <w:rFonts w:cstheme="minorHAnsi"/>
          <w:b/>
        </w:rPr>
        <w:t xml:space="preserve">ANEXA </w:t>
      </w:r>
      <w:r w:rsidR="00201C87" w:rsidRPr="004D5B1A">
        <w:rPr>
          <w:rFonts w:cstheme="minorHAnsi"/>
          <w:b/>
        </w:rPr>
        <w:t>5</w:t>
      </w:r>
      <w:r w:rsidR="008E51E4" w:rsidRPr="004D5B1A">
        <w:rPr>
          <w:rFonts w:cstheme="minorHAnsi"/>
          <w:b/>
        </w:rPr>
        <w:t xml:space="preserve"> - </w:t>
      </w:r>
      <w:r w:rsidR="003745B9" w:rsidRPr="004D5B1A">
        <w:rPr>
          <w:rFonts w:cstheme="minorHAnsi"/>
          <w:b/>
        </w:rPr>
        <w:t>METODOLOGIA DE VERIFICARE „ÎNTREPRINDERE</w:t>
      </w:r>
      <w:r w:rsidR="003745B9" w:rsidRPr="004D5B1A">
        <w:rPr>
          <w:rStyle w:val="FootnoteReference"/>
          <w:rFonts w:cstheme="minorHAnsi"/>
          <w:b/>
        </w:rPr>
        <w:footnoteReference w:id="1"/>
      </w:r>
      <w:r w:rsidR="003745B9" w:rsidRPr="004D5B1A">
        <w:rPr>
          <w:rFonts w:cstheme="minorHAnsi"/>
          <w:b/>
        </w:rPr>
        <w:t xml:space="preserve"> ÎN DIFICULTATE”</w:t>
      </w:r>
      <w:r w:rsidR="003745B9" w:rsidRPr="004D5B1A">
        <w:rPr>
          <w:rFonts w:cstheme="minorHAnsi"/>
          <w:b/>
        </w:rPr>
        <w:cr/>
      </w:r>
      <w:r w:rsidR="003745B9" w:rsidRPr="004D5B1A">
        <w:rPr>
          <w:rFonts w:cstheme="minorHAnsi"/>
          <w:b/>
          <w:i/>
          <w:color w:val="0070C0"/>
        </w:rPr>
        <w:t xml:space="preserve">Conform SCHEMEI DE AJUTOARE DE STAT ȘI DE MINIMIS </w:t>
      </w:r>
    </w:p>
    <w:p w14:paraId="006EF397" w14:textId="77777777" w:rsidR="003745B9" w:rsidRPr="004D5B1A" w:rsidRDefault="003745B9" w:rsidP="003B7795">
      <w:pPr>
        <w:spacing w:after="0"/>
        <w:contextualSpacing/>
        <w:jc w:val="center"/>
        <w:rPr>
          <w:rFonts w:cstheme="minorHAnsi"/>
          <w:b/>
          <w:i/>
          <w:color w:val="0070C0"/>
        </w:rPr>
      </w:pPr>
      <w:r w:rsidRPr="004D5B1A">
        <w:rPr>
          <w:rFonts w:cstheme="minorHAnsi"/>
          <w:b/>
          <w:i/>
          <w:color w:val="0070C0"/>
        </w:rPr>
        <w:t>privind unele măsuri pentru pregătirea portofoliului de proiecte destinat finanțării din fonduri externe nerambursabile, pentru perioada de programare 2021-2027, în domeniul specializării inteligente</w:t>
      </w:r>
    </w:p>
    <w:p w14:paraId="261FB05A" w14:textId="11923E8E" w:rsidR="003745B9" w:rsidRPr="004D5B1A" w:rsidRDefault="003745B9" w:rsidP="003B7795">
      <w:pPr>
        <w:jc w:val="center"/>
        <w:rPr>
          <w:rFonts w:cstheme="minorHAnsi"/>
          <w:b/>
          <w:i/>
          <w:color w:val="0070C0"/>
        </w:rPr>
      </w:pPr>
      <w:r w:rsidRPr="004D5B1A">
        <w:rPr>
          <w:rFonts w:cstheme="minorHAnsi"/>
          <w:b/>
          <w:i/>
          <w:color w:val="0070C0"/>
        </w:rPr>
        <w:t>aprobată prin OMFE 1018/02.09.2020</w:t>
      </w:r>
    </w:p>
    <w:p w14:paraId="4C604973" w14:textId="59F97F86" w:rsidR="002A720C" w:rsidRPr="00286322" w:rsidRDefault="002A720C" w:rsidP="002A720C">
      <w:pPr>
        <w:jc w:val="center"/>
        <w:rPr>
          <w:rFonts w:cstheme="minorHAnsi"/>
          <w:bCs/>
          <w:i/>
          <w:iCs/>
          <w:color w:val="C00000"/>
        </w:rPr>
      </w:pPr>
      <w:r w:rsidRPr="00286322">
        <w:rPr>
          <w:rFonts w:cstheme="minorHAnsi"/>
          <w:bCs/>
          <w:i/>
          <w:iCs/>
          <w:color w:val="C00000"/>
        </w:rPr>
        <w:t>(Această declarație se completează de către beneficiarul ajutorului de minimis, proprietar al documentației tehnico-economice</w:t>
      </w:r>
      <w:r w:rsidR="002269ED">
        <w:rPr>
          <w:rFonts w:cstheme="minorHAnsi"/>
          <w:bCs/>
          <w:i/>
          <w:iCs/>
          <w:color w:val="C00000"/>
        </w:rPr>
        <w:t xml:space="preserve"> elaborate</w:t>
      </w:r>
      <w:r w:rsidRPr="00286322">
        <w:rPr>
          <w:rFonts w:cstheme="minorHAnsi"/>
          <w:bCs/>
          <w:i/>
          <w:iCs/>
          <w:color w:val="C00000"/>
        </w:rPr>
        <w:t>)</w:t>
      </w:r>
    </w:p>
    <w:p w14:paraId="52567B43" w14:textId="5D536AC0" w:rsidR="003745B9" w:rsidRPr="004D5B1A" w:rsidRDefault="003745B9" w:rsidP="003B7795">
      <w:pPr>
        <w:jc w:val="both"/>
        <w:rPr>
          <w:rFonts w:cstheme="minorHAnsi"/>
        </w:rPr>
      </w:pPr>
      <w:r w:rsidRPr="004D5B1A">
        <w:rPr>
          <w:rFonts w:cstheme="minorHAnsi"/>
        </w:rPr>
        <w:t>Metodologia de verificare - „întreprindere în dificultate” are în vedere:</w:t>
      </w:r>
    </w:p>
    <w:p w14:paraId="5AC391D4" w14:textId="53D29A21" w:rsidR="003745B9" w:rsidRPr="004D5B1A" w:rsidRDefault="003745B9" w:rsidP="003B7795">
      <w:pPr>
        <w:jc w:val="both"/>
        <w:rPr>
          <w:rFonts w:cstheme="minorHAnsi"/>
        </w:rPr>
      </w:pPr>
      <w:r w:rsidRPr="004D5B1A">
        <w:rPr>
          <w:rFonts w:cstheme="minorHAnsi"/>
          <w:b/>
        </w:rPr>
        <w:t xml:space="preserve">Documentul </w:t>
      </w:r>
      <w:r w:rsidRPr="004D5B1A">
        <w:rPr>
          <w:rFonts w:cstheme="minorHAnsi"/>
        </w:rPr>
        <w:t xml:space="preserve">– </w:t>
      </w:r>
      <w:r w:rsidR="00E737DC" w:rsidRPr="004D5B1A">
        <w:rPr>
          <w:rFonts w:cstheme="minorHAnsi"/>
        </w:rPr>
        <w:t>Situațiile</w:t>
      </w:r>
      <w:r w:rsidRPr="004D5B1A">
        <w:rPr>
          <w:rFonts w:cstheme="minorHAnsi"/>
        </w:rPr>
        <w:t xml:space="preserve"> financiare anuale complete, încheiate pentru anul N, precedent depunerii Solicitării de sprijin (conform cu Normele de închidere a exercițiului financiar), aprobate </w:t>
      </w:r>
      <w:r w:rsidR="00E737DC" w:rsidRPr="004D5B1A">
        <w:rPr>
          <w:rFonts w:cstheme="minorHAnsi"/>
        </w:rPr>
        <w:t>și</w:t>
      </w:r>
      <w:r w:rsidRPr="004D5B1A">
        <w:rPr>
          <w:rFonts w:cstheme="minorHAnsi"/>
        </w:rPr>
        <w:t xml:space="preserve"> depuse la </w:t>
      </w:r>
      <w:r w:rsidR="00E737DC" w:rsidRPr="004D5B1A">
        <w:rPr>
          <w:rFonts w:cstheme="minorHAnsi"/>
        </w:rPr>
        <w:t>administrațiile</w:t>
      </w:r>
      <w:r w:rsidRPr="004D5B1A">
        <w:rPr>
          <w:rFonts w:cstheme="minorHAnsi"/>
        </w:rPr>
        <w:t xml:space="preserve"> fiscale din raza teritorială unde întreprinderea are domiciliul fiscal.</w:t>
      </w:r>
    </w:p>
    <w:p w14:paraId="1BBE5FB7" w14:textId="2CD8A1A1" w:rsidR="003745B9" w:rsidRPr="0058129D" w:rsidRDefault="003745B9" w:rsidP="003B7795">
      <w:pPr>
        <w:jc w:val="both"/>
        <w:rPr>
          <w:rFonts w:cstheme="minorHAnsi"/>
          <w:b/>
          <w:u w:val="single"/>
        </w:rPr>
      </w:pPr>
      <w:r w:rsidRPr="0058129D">
        <w:rPr>
          <w:rFonts w:cstheme="minorHAnsi"/>
          <w:b/>
          <w:u w:val="single"/>
        </w:rPr>
        <w:t xml:space="preserve">Calculul la punctul a) se aplică întreprinderilor cu </w:t>
      </w:r>
      <w:r w:rsidR="00E737DC" w:rsidRPr="0058129D">
        <w:rPr>
          <w:rFonts w:cstheme="minorHAnsi"/>
          <w:b/>
          <w:u w:val="single"/>
        </w:rPr>
        <w:t>răspundere</w:t>
      </w:r>
      <w:r w:rsidRPr="0058129D">
        <w:rPr>
          <w:rFonts w:cstheme="minorHAnsi"/>
          <w:b/>
          <w:u w:val="single"/>
        </w:rPr>
        <w:t xml:space="preserve"> limitată (SRL, SA, SCA)</w:t>
      </w:r>
    </w:p>
    <w:p w14:paraId="716A9FF5" w14:textId="77777777" w:rsidR="003745B9" w:rsidRPr="004D5B1A" w:rsidRDefault="003745B9" w:rsidP="003B7795">
      <w:pPr>
        <w:jc w:val="both"/>
        <w:rPr>
          <w:rFonts w:cstheme="minorHAnsi"/>
        </w:rPr>
      </w:pPr>
      <w:r w:rsidRPr="004D5B1A">
        <w:rPr>
          <w:rFonts w:cstheme="minorHAnsi"/>
        </w:rPr>
        <w:t>Algoritmul nu se aplică IMM-urilor</w:t>
      </w:r>
      <w:r w:rsidRPr="004D5B1A">
        <w:rPr>
          <w:rStyle w:val="FootnoteReference"/>
          <w:rFonts w:cstheme="minorHAnsi"/>
        </w:rPr>
        <w:footnoteReference w:id="2"/>
      </w:r>
      <w:r w:rsidRPr="004D5B1A">
        <w:rPr>
          <w:rFonts w:cstheme="minorHAnsi"/>
        </w:rPr>
        <w:t xml:space="preserve"> care sunt înregistrate la Registrul Comerțului de mai puțin de 3 ani</w:t>
      </w:r>
      <w:r w:rsidRPr="004D5B1A">
        <w:rPr>
          <w:rStyle w:val="FootnoteReference"/>
          <w:rFonts w:cstheme="minorHAnsi"/>
        </w:rPr>
        <w:footnoteReference w:id="3"/>
      </w:r>
      <w:r w:rsidRPr="004D5B1A">
        <w:rPr>
          <w:rFonts w:cstheme="minorHAnsi"/>
        </w:rPr>
        <w:t xml:space="preserve"> 4 și nici celor care nu întocmesc bilanț contabil.</w:t>
      </w:r>
    </w:p>
    <w:p w14:paraId="228767DA" w14:textId="77777777" w:rsidR="003745B9" w:rsidRPr="004D5B1A" w:rsidRDefault="003745B9" w:rsidP="003B7795">
      <w:pPr>
        <w:jc w:val="both"/>
        <w:rPr>
          <w:rFonts w:cstheme="minorHAnsi"/>
        </w:rPr>
      </w:pPr>
      <w:r w:rsidRPr="004D5B1A">
        <w:rPr>
          <w:rFonts w:cstheme="minorHAnsi"/>
        </w:rPr>
        <w:t xml:space="preserve">Pierderi de capital (rezultatul negativ obținut în urma deducerii pierderilor) = (Prime de capital + Rezerve din reevaluare + Rezerve)+(Rezultatul reportat + Rezultatul exercițiului financiar) </w:t>
      </w:r>
    </w:p>
    <w:p w14:paraId="3FA7D4C3" w14:textId="77777777" w:rsidR="003745B9" w:rsidRPr="004D5B1A" w:rsidRDefault="003745B9" w:rsidP="003B7795">
      <w:pPr>
        <w:jc w:val="both"/>
        <w:rPr>
          <w:rFonts w:cstheme="minorHAnsi"/>
        </w:rPr>
      </w:pPr>
      <w:r w:rsidRPr="004D5B1A">
        <w:rPr>
          <w:rFonts w:cstheme="minorHAnsi"/>
        </w:rPr>
        <w:t>Rezultatul acumulat = (+/ –) Rezultatul reportat (Profit* sau Pierdere** reportată) + (+/-) Rezultatul exercițiului financiar (Profit* sau Pierdere** exercițiu financiar)</w:t>
      </w:r>
    </w:p>
    <w:p w14:paraId="249A0A05" w14:textId="77777777" w:rsidR="003745B9" w:rsidRPr="004D5B1A" w:rsidRDefault="003745B9" w:rsidP="003B7795">
      <w:pPr>
        <w:jc w:val="both"/>
        <w:rPr>
          <w:rFonts w:cstheme="minorHAnsi"/>
        </w:rPr>
      </w:pPr>
      <w:proofErr w:type="spellStart"/>
      <w:r w:rsidRPr="004D5B1A">
        <w:rPr>
          <w:rFonts w:cstheme="minorHAnsi"/>
        </w:rPr>
        <w:t>Intreprinderea</w:t>
      </w:r>
      <w:proofErr w:type="spellEnd"/>
      <w:r w:rsidRPr="004D5B1A">
        <w:rPr>
          <w:rFonts w:cstheme="minorHAnsi"/>
        </w:rPr>
        <w:t xml:space="preserve"> care nu înregistrează pierderi acumulate, nu este în dificultate, respectiv când, Pierderea de capital (rezultatul obținut în urma deducerii pierderilor) &gt; 0. </w:t>
      </w:r>
    </w:p>
    <w:p w14:paraId="447F18BD" w14:textId="77777777" w:rsidR="003745B9" w:rsidRPr="004D5B1A" w:rsidRDefault="003745B9" w:rsidP="003B7795">
      <w:pPr>
        <w:jc w:val="both"/>
        <w:rPr>
          <w:rFonts w:cstheme="minorHAnsi"/>
        </w:rPr>
      </w:pPr>
      <w:proofErr w:type="spellStart"/>
      <w:r w:rsidRPr="004D5B1A">
        <w:rPr>
          <w:rFonts w:cstheme="minorHAnsi"/>
          <w:b/>
        </w:rPr>
        <w:t>Intreprinderea</w:t>
      </w:r>
      <w:proofErr w:type="spellEnd"/>
      <w:r w:rsidRPr="004D5B1A">
        <w:rPr>
          <w:rFonts w:cstheme="minorHAnsi"/>
          <w:b/>
        </w:rPr>
        <w:t xml:space="preserve"> NU este în dificultate</w:t>
      </w:r>
      <w:r w:rsidRPr="004D5B1A">
        <w:rPr>
          <w:rFonts w:cstheme="minorHAnsi"/>
        </w:rPr>
        <w:t xml:space="preserve"> dacă: </w:t>
      </w:r>
    </w:p>
    <w:p w14:paraId="5AE4E9F8" w14:textId="77777777" w:rsidR="003745B9" w:rsidRPr="004D5B1A" w:rsidRDefault="003745B9" w:rsidP="003B7795">
      <w:pPr>
        <w:jc w:val="both"/>
        <w:rPr>
          <w:rFonts w:cstheme="minorHAnsi"/>
        </w:rPr>
      </w:pPr>
      <w:r w:rsidRPr="004D5B1A">
        <w:rPr>
          <w:rFonts w:cstheme="minorHAnsi"/>
        </w:rPr>
        <w:t xml:space="preserve">Pierderile de capital (rezultatul negativ obținut în urma deducerii pierderilor) în valoare absolută ≤ 50% x Capital social subscris și vărsat  </w:t>
      </w:r>
    </w:p>
    <w:p w14:paraId="1AF0AABC" w14:textId="77777777" w:rsidR="003745B9" w:rsidRPr="004D5B1A" w:rsidRDefault="003745B9" w:rsidP="003B7795">
      <w:pPr>
        <w:jc w:val="both"/>
        <w:rPr>
          <w:rFonts w:cstheme="minorHAnsi"/>
        </w:rPr>
      </w:pPr>
      <w:proofErr w:type="spellStart"/>
      <w:r w:rsidRPr="004D5B1A">
        <w:rPr>
          <w:rFonts w:cstheme="minorHAnsi"/>
          <w:b/>
        </w:rPr>
        <w:t>Intreprinderea</w:t>
      </w:r>
      <w:proofErr w:type="spellEnd"/>
      <w:r w:rsidRPr="004D5B1A">
        <w:rPr>
          <w:rFonts w:cstheme="minorHAnsi"/>
          <w:b/>
        </w:rPr>
        <w:t xml:space="preserve"> este în dificultate</w:t>
      </w:r>
      <w:r w:rsidRPr="004D5B1A">
        <w:rPr>
          <w:rFonts w:cstheme="minorHAnsi"/>
        </w:rPr>
        <w:t xml:space="preserve"> dacă: </w:t>
      </w:r>
    </w:p>
    <w:p w14:paraId="1DD2A765" w14:textId="77777777" w:rsidR="003745B9" w:rsidRPr="004D5B1A" w:rsidRDefault="003745B9" w:rsidP="003B7795">
      <w:pPr>
        <w:jc w:val="both"/>
        <w:rPr>
          <w:rFonts w:cstheme="minorHAnsi"/>
        </w:rPr>
      </w:pPr>
      <w:r w:rsidRPr="004D5B1A">
        <w:rPr>
          <w:rFonts w:cstheme="minorHAnsi"/>
        </w:rPr>
        <w:t>Pierderile de capital (rezultatul negativ obținut în urma deducerii pierderilor) în valoare absolută  &gt;  50% x Capital social subscris și vărsat.</w:t>
      </w:r>
    </w:p>
    <w:p w14:paraId="356C90E7" w14:textId="1C25549D" w:rsidR="003745B9" w:rsidRPr="0058129D" w:rsidRDefault="00E737DC" w:rsidP="0058129D">
      <w:pPr>
        <w:pBdr>
          <w:top w:val="single" w:sz="4" w:space="1" w:color="auto"/>
          <w:left w:val="single" w:sz="4" w:space="4" w:color="auto"/>
          <w:bottom w:val="single" w:sz="4" w:space="1" w:color="auto"/>
          <w:right w:val="single" w:sz="4" w:space="4" w:color="auto"/>
        </w:pBdr>
        <w:jc w:val="both"/>
        <w:rPr>
          <w:rFonts w:cstheme="minorHAnsi"/>
          <w:b/>
          <w:i/>
        </w:rPr>
      </w:pPr>
      <w:r w:rsidRPr="0058129D">
        <w:rPr>
          <w:rFonts w:cstheme="minorHAnsi"/>
          <w:b/>
          <w:i/>
        </w:rPr>
        <w:lastRenderedPageBreak/>
        <w:t>Completați</w:t>
      </w:r>
      <w:r w:rsidR="003745B9" w:rsidRPr="0058129D">
        <w:rPr>
          <w:rFonts w:cstheme="minorHAnsi"/>
          <w:b/>
          <w:i/>
        </w:rPr>
        <w:t xml:space="preserve"> datele din exemplu cu datele din SITUAȚIILE FINANCIARE aferente întreprinderii pe care o reprezentați și concluzionați cu DA/NU în ultimul </w:t>
      </w:r>
      <w:r w:rsidRPr="0058129D">
        <w:rPr>
          <w:rFonts w:cstheme="minorHAnsi"/>
          <w:b/>
          <w:i/>
        </w:rPr>
        <w:t>rând</w:t>
      </w:r>
      <w:r w:rsidR="003745B9" w:rsidRPr="0058129D">
        <w:rPr>
          <w:rFonts w:cstheme="minorHAnsi"/>
          <w:b/>
          <w:i/>
        </w:rPr>
        <w:t xml:space="preserve"> al tabelului și bifați corespunzător la situația a):</w:t>
      </w:r>
    </w:p>
    <w:p w14:paraId="20FFC523" w14:textId="77777777" w:rsidR="003745B9" w:rsidRPr="004D5B1A" w:rsidRDefault="003745B9" w:rsidP="003B7795">
      <w:pPr>
        <w:jc w:val="both"/>
        <w:rPr>
          <w:rFonts w:cstheme="minorHAnsi"/>
        </w:rPr>
      </w:pPr>
      <w:r w:rsidRPr="004D5B1A">
        <w:rPr>
          <w:rFonts w:cstheme="minorHAnsi"/>
        </w:rPr>
        <w:t>*Din Profitul reportat și din Profitul exercițiului curent se ia î</w:t>
      </w:r>
      <w:bookmarkStart w:id="0" w:name="_GoBack"/>
      <w:bookmarkEnd w:id="0"/>
      <w:r w:rsidRPr="004D5B1A">
        <w:rPr>
          <w:rFonts w:cstheme="minorHAnsi"/>
        </w:rPr>
        <w:t xml:space="preserve">n calcul numai partea care conform </w:t>
      </w:r>
      <w:proofErr w:type="spellStart"/>
      <w:r w:rsidRPr="004D5B1A">
        <w:rPr>
          <w:rFonts w:cstheme="minorHAnsi"/>
        </w:rPr>
        <w:t>Hotarârii</w:t>
      </w:r>
      <w:proofErr w:type="spellEnd"/>
      <w:r w:rsidRPr="004D5B1A">
        <w:rPr>
          <w:rFonts w:cstheme="minorHAnsi"/>
        </w:rPr>
        <w:t xml:space="preserve"> asociatului unic/AGA a fost repartizată pentru acoperirea pierderii și/sau majorarea rezervelor</w:t>
      </w:r>
    </w:p>
    <w:p w14:paraId="0F3A93AE" w14:textId="77777777" w:rsidR="003745B9" w:rsidRPr="004D5B1A" w:rsidRDefault="003745B9" w:rsidP="003B7795">
      <w:pPr>
        <w:jc w:val="both"/>
        <w:rPr>
          <w:rFonts w:cstheme="minorHAnsi"/>
        </w:rPr>
      </w:pPr>
      <w:r w:rsidRPr="004D5B1A">
        <w:rPr>
          <w:rFonts w:cstheme="minorHAnsi"/>
        </w:rPr>
        <w:t>**Pierderile se iau în calcul cu semnul minus</w:t>
      </w:r>
    </w:p>
    <w:tbl>
      <w:tblPr>
        <w:tblW w:w="9372" w:type="dxa"/>
        <w:tblLayout w:type="fixed"/>
        <w:tblCellMar>
          <w:left w:w="10" w:type="dxa"/>
          <w:right w:w="10" w:type="dxa"/>
        </w:tblCellMar>
        <w:tblLook w:val="0000" w:firstRow="0" w:lastRow="0" w:firstColumn="0" w:lastColumn="0" w:noHBand="0" w:noVBand="0"/>
      </w:tblPr>
      <w:tblGrid>
        <w:gridCol w:w="414"/>
        <w:gridCol w:w="5528"/>
        <w:gridCol w:w="1559"/>
        <w:gridCol w:w="1871"/>
      </w:tblGrid>
      <w:tr w:rsidR="003745B9" w:rsidRPr="004D5B1A" w14:paraId="430EE4C9" w14:textId="77777777" w:rsidTr="00BD13A1">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5402405" w14:textId="77777777" w:rsidR="003745B9" w:rsidRPr="004D5B1A" w:rsidRDefault="003745B9" w:rsidP="003B7795">
            <w:pPr>
              <w:jc w:val="both"/>
              <w:rPr>
                <w:rFonts w:cstheme="minorHAnsi"/>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8B2BB4C" w14:textId="77777777" w:rsidR="003745B9" w:rsidRPr="004D5B1A" w:rsidRDefault="003745B9" w:rsidP="003B7795">
            <w:pPr>
              <w:jc w:val="both"/>
              <w:rPr>
                <w:rFonts w:cstheme="minorHAnsi"/>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C8002B" w14:textId="77777777" w:rsidR="003745B9" w:rsidRPr="004D5B1A" w:rsidRDefault="003745B9" w:rsidP="003B7795">
            <w:pPr>
              <w:jc w:val="both"/>
              <w:rPr>
                <w:rFonts w:cstheme="minorHAnsi"/>
              </w:rPr>
            </w:pPr>
            <w:r w:rsidRPr="004D5B1A">
              <w:rPr>
                <w:rFonts w:cstheme="minorHAnsi"/>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BB35E1" w14:textId="77777777" w:rsidR="003745B9" w:rsidRPr="004D5B1A" w:rsidRDefault="003745B9" w:rsidP="003B7795">
            <w:pPr>
              <w:jc w:val="both"/>
              <w:rPr>
                <w:rFonts w:cstheme="minorHAnsi"/>
              </w:rPr>
            </w:pPr>
            <w:r w:rsidRPr="004D5B1A">
              <w:rPr>
                <w:rFonts w:cstheme="minorHAnsi"/>
              </w:rPr>
              <w:t xml:space="preserve">Datele întreprinderii </w:t>
            </w:r>
          </w:p>
        </w:tc>
      </w:tr>
      <w:tr w:rsidR="003745B9" w:rsidRPr="004D5B1A" w14:paraId="42631A49" w14:textId="77777777" w:rsidTr="00BD13A1">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6BCA03" w14:textId="77777777" w:rsidR="003745B9" w:rsidRPr="004D5B1A" w:rsidRDefault="003745B9" w:rsidP="003B7795">
            <w:pPr>
              <w:jc w:val="both"/>
              <w:rPr>
                <w:rFonts w:cstheme="minorHAnsi"/>
              </w:rPr>
            </w:pPr>
            <w:r w:rsidRPr="004D5B1A">
              <w:rPr>
                <w:rFonts w:cstheme="minorHAnsi"/>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31AA83" w14:textId="77777777" w:rsidR="003745B9" w:rsidRPr="004D5B1A" w:rsidRDefault="003745B9" w:rsidP="003B7795">
            <w:pPr>
              <w:jc w:val="both"/>
              <w:rPr>
                <w:rFonts w:cstheme="minorHAnsi"/>
              </w:rPr>
            </w:pPr>
            <w:r w:rsidRPr="004D5B1A">
              <w:rPr>
                <w:rFonts w:cstheme="minorHAnsi"/>
              </w:rPr>
              <w:t xml:space="preserve">*Profitul reportat repartizat pentru acoperirea pierderii si/sau majorarea rezervelor, conform Hotărârii asociatului unic/AGA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B6719C3" w14:textId="77777777" w:rsidR="003745B9" w:rsidRPr="004D5B1A" w:rsidRDefault="003745B9" w:rsidP="003B7795">
            <w:pPr>
              <w:jc w:val="both"/>
              <w:rPr>
                <w:rFonts w:cstheme="minorHAnsi"/>
              </w:rPr>
            </w:pPr>
            <w:r w:rsidRPr="004D5B1A">
              <w:rPr>
                <w:rFonts w:cstheme="minorHAnsi"/>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D543432" w14:textId="77777777" w:rsidR="003745B9" w:rsidRPr="004D5B1A" w:rsidRDefault="003745B9" w:rsidP="003B7795">
            <w:pPr>
              <w:jc w:val="both"/>
              <w:rPr>
                <w:rFonts w:cstheme="minorHAnsi"/>
              </w:rPr>
            </w:pPr>
          </w:p>
        </w:tc>
      </w:tr>
      <w:tr w:rsidR="003745B9" w:rsidRPr="004D5B1A" w14:paraId="677E0BEC" w14:textId="77777777" w:rsidTr="00BD13A1">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EF43E3B" w14:textId="77777777" w:rsidR="003745B9" w:rsidRPr="004D5B1A" w:rsidRDefault="003745B9" w:rsidP="003B7795">
            <w:pPr>
              <w:jc w:val="both"/>
              <w:rPr>
                <w:rFonts w:cstheme="minorHAnsi"/>
              </w:rPr>
            </w:pPr>
            <w:r w:rsidRPr="004D5B1A">
              <w:rPr>
                <w:rFonts w:cstheme="minorHAnsi"/>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B0443DD" w14:textId="77777777" w:rsidR="003745B9" w:rsidRPr="004D5B1A" w:rsidRDefault="003745B9" w:rsidP="003B7795">
            <w:pPr>
              <w:jc w:val="both"/>
              <w:rPr>
                <w:rFonts w:cstheme="minorHAnsi"/>
              </w:rPr>
            </w:pPr>
            <w:r w:rsidRPr="004D5B1A">
              <w:rPr>
                <w:rFonts w:cstheme="minorHAnsi"/>
              </w:rPr>
              <w:t xml:space="preserve">**Pierderea reportată (SD </w:t>
            </w:r>
            <w:proofErr w:type="spellStart"/>
            <w:r w:rsidRPr="004D5B1A">
              <w:rPr>
                <w:rFonts w:cstheme="minorHAnsi"/>
              </w:rPr>
              <w:t>ct</w:t>
            </w:r>
            <w:proofErr w:type="spellEnd"/>
            <w:r w:rsidRPr="004D5B1A">
              <w:rPr>
                <w:rFonts w:cstheme="minorHAnsi"/>
              </w:rPr>
              <w:t xml:space="preserve">.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DAC3473" w14:textId="77777777" w:rsidR="003745B9" w:rsidRPr="004D5B1A" w:rsidRDefault="003745B9" w:rsidP="003B7795">
            <w:pPr>
              <w:jc w:val="both"/>
              <w:rPr>
                <w:rFonts w:cstheme="minorHAnsi"/>
              </w:rPr>
            </w:pPr>
            <w:r w:rsidRPr="004D5B1A">
              <w:rPr>
                <w:rFonts w:cstheme="minorHAnsi"/>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64FE57" w14:textId="77777777" w:rsidR="003745B9" w:rsidRPr="004D5B1A" w:rsidRDefault="003745B9" w:rsidP="003B7795">
            <w:pPr>
              <w:jc w:val="both"/>
              <w:rPr>
                <w:rFonts w:cstheme="minorHAnsi"/>
              </w:rPr>
            </w:pPr>
          </w:p>
        </w:tc>
      </w:tr>
      <w:tr w:rsidR="003745B9" w:rsidRPr="004D5B1A" w14:paraId="03B11269" w14:textId="77777777" w:rsidTr="00BD13A1">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9C3F0A" w14:textId="77777777" w:rsidR="003745B9" w:rsidRPr="004D5B1A" w:rsidRDefault="003745B9" w:rsidP="003B7795">
            <w:pPr>
              <w:jc w:val="both"/>
              <w:rPr>
                <w:rFonts w:cstheme="minorHAnsi"/>
              </w:rPr>
            </w:pPr>
            <w:r w:rsidRPr="004D5B1A">
              <w:rPr>
                <w:rFonts w:cstheme="minorHAnsi"/>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2B4876" w14:textId="77777777" w:rsidR="003745B9" w:rsidRPr="004D5B1A" w:rsidRDefault="003745B9" w:rsidP="003B7795">
            <w:pPr>
              <w:jc w:val="both"/>
              <w:rPr>
                <w:rFonts w:cstheme="minorHAnsi"/>
              </w:rPr>
            </w:pPr>
            <w:r w:rsidRPr="004D5B1A">
              <w:rPr>
                <w:rFonts w:cstheme="minorHAnsi"/>
              </w:rPr>
              <w:t xml:space="preserve">*Profitul </w:t>
            </w:r>
            <w:proofErr w:type="spellStart"/>
            <w:r w:rsidRPr="004D5B1A">
              <w:rPr>
                <w:rFonts w:cstheme="minorHAnsi"/>
              </w:rPr>
              <w:t>exerciţiului</w:t>
            </w:r>
            <w:proofErr w:type="spellEnd"/>
            <w:r w:rsidRPr="004D5B1A">
              <w:rPr>
                <w:rFonts w:cstheme="minorHAnsi"/>
              </w:rPr>
              <w:t xml:space="preserve"> financiar repartizat pentru acoperirea pierderii si/sau majorarea rezervelor, conform Hotărârii 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7AAEF" w14:textId="77777777" w:rsidR="003745B9" w:rsidRPr="004D5B1A" w:rsidRDefault="003745B9" w:rsidP="003B7795">
            <w:pPr>
              <w:jc w:val="both"/>
              <w:rPr>
                <w:rFonts w:cstheme="minorHAnsi"/>
              </w:rPr>
            </w:pPr>
            <w:r w:rsidRPr="004D5B1A">
              <w:rPr>
                <w:rFonts w:cstheme="minorHAnsi"/>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4B58B62" w14:textId="77777777" w:rsidR="003745B9" w:rsidRPr="004D5B1A" w:rsidRDefault="003745B9" w:rsidP="003B7795">
            <w:pPr>
              <w:jc w:val="both"/>
              <w:rPr>
                <w:rFonts w:cstheme="minorHAnsi"/>
              </w:rPr>
            </w:pPr>
          </w:p>
        </w:tc>
      </w:tr>
      <w:tr w:rsidR="003745B9" w:rsidRPr="004D5B1A" w14:paraId="5562842C" w14:textId="77777777" w:rsidTr="00BD13A1">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1BF786" w14:textId="77777777" w:rsidR="003745B9" w:rsidRPr="004D5B1A" w:rsidRDefault="003745B9" w:rsidP="003B7795">
            <w:pPr>
              <w:jc w:val="both"/>
              <w:rPr>
                <w:rFonts w:cstheme="minorHAnsi"/>
              </w:rPr>
            </w:pPr>
            <w:r w:rsidRPr="004D5B1A">
              <w:rPr>
                <w:rFonts w:cstheme="minorHAnsi"/>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AF39E0E" w14:textId="77777777" w:rsidR="003745B9" w:rsidRPr="004D5B1A" w:rsidRDefault="003745B9" w:rsidP="003B7795">
            <w:pPr>
              <w:jc w:val="both"/>
              <w:rPr>
                <w:rFonts w:cstheme="minorHAnsi"/>
              </w:rPr>
            </w:pPr>
            <w:r w:rsidRPr="004D5B1A">
              <w:rPr>
                <w:rFonts w:cstheme="minorHAnsi"/>
              </w:rPr>
              <w:t xml:space="preserve">**Pierderea </w:t>
            </w:r>
            <w:proofErr w:type="spellStart"/>
            <w:r w:rsidRPr="004D5B1A">
              <w:rPr>
                <w:rFonts w:cstheme="minorHAnsi"/>
              </w:rPr>
              <w:t>exerciţiului</w:t>
            </w:r>
            <w:proofErr w:type="spellEnd"/>
            <w:r w:rsidRPr="004D5B1A">
              <w:rPr>
                <w:rFonts w:cstheme="minorHAnsi"/>
              </w:rPr>
              <w:t xml:space="preserve"> financiar (SD </w:t>
            </w:r>
            <w:proofErr w:type="spellStart"/>
            <w:r w:rsidRPr="004D5B1A">
              <w:rPr>
                <w:rFonts w:cstheme="minorHAnsi"/>
              </w:rPr>
              <w:t>ct</w:t>
            </w:r>
            <w:proofErr w:type="spellEnd"/>
            <w:r w:rsidRPr="004D5B1A">
              <w:rPr>
                <w:rFonts w:cstheme="minorHAnsi"/>
              </w:rPr>
              <w:t xml:space="preserve">. 121)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0358C7" w14:textId="77777777" w:rsidR="003745B9" w:rsidRPr="004D5B1A" w:rsidRDefault="003745B9" w:rsidP="003B7795">
            <w:pPr>
              <w:jc w:val="both"/>
              <w:rPr>
                <w:rFonts w:cstheme="minorHAnsi"/>
              </w:rPr>
            </w:pPr>
            <w:r w:rsidRPr="004D5B1A">
              <w:rPr>
                <w:rFonts w:cstheme="minorHAnsi"/>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E718E08" w14:textId="77777777" w:rsidR="003745B9" w:rsidRPr="004D5B1A" w:rsidRDefault="003745B9" w:rsidP="003B7795">
            <w:pPr>
              <w:jc w:val="both"/>
              <w:rPr>
                <w:rFonts w:cstheme="minorHAnsi"/>
              </w:rPr>
            </w:pPr>
          </w:p>
        </w:tc>
      </w:tr>
      <w:tr w:rsidR="003745B9" w:rsidRPr="004D5B1A" w14:paraId="13084201" w14:textId="77777777" w:rsidTr="00BD13A1">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757FD3" w14:textId="77777777" w:rsidR="003745B9" w:rsidRPr="004D5B1A" w:rsidRDefault="003745B9" w:rsidP="003B7795">
            <w:pPr>
              <w:jc w:val="both"/>
              <w:rPr>
                <w:rFonts w:cstheme="minorHAnsi"/>
              </w:rPr>
            </w:pPr>
            <w:r w:rsidRPr="004D5B1A">
              <w:rPr>
                <w:rFonts w:cstheme="minorHAnsi"/>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9B59473" w14:textId="77777777" w:rsidR="003745B9" w:rsidRPr="004D5B1A" w:rsidRDefault="003745B9" w:rsidP="003B7795">
            <w:pPr>
              <w:jc w:val="both"/>
              <w:rPr>
                <w:rFonts w:cstheme="minorHAnsi"/>
              </w:rPr>
            </w:pPr>
            <w:r w:rsidRPr="004D5B1A">
              <w:rPr>
                <w:rFonts w:cstheme="minorHAnsi"/>
              </w:rPr>
              <w:t>Rezultatul acumulat (pierdere acumulată)</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60CCE9A" w14:textId="77777777" w:rsidR="003745B9" w:rsidRPr="004D5B1A" w:rsidRDefault="003745B9" w:rsidP="003B7795">
            <w:pPr>
              <w:jc w:val="both"/>
              <w:rPr>
                <w:rFonts w:cstheme="minorHAnsi"/>
              </w:rPr>
            </w:pPr>
            <w:r w:rsidRPr="004D5B1A">
              <w:rPr>
                <w:rFonts w:cstheme="minorHAnsi"/>
              </w:rPr>
              <w:t>-300 -100=- 400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5EC716" w14:textId="77777777" w:rsidR="003745B9" w:rsidRPr="004D5B1A" w:rsidRDefault="003745B9" w:rsidP="003B7795">
            <w:pPr>
              <w:jc w:val="both"/>
              <w:rPr>
                <w:rFonts w:cstheme="minorHAnsi"/>
              </w:rPr>
            </w:pPr>
          </w:p>
        </w:tc>
      </w:tr>
      <w:tr w:rsidR="003745B9" w:rsidRPr="004D5B1A" w14:paraId="33257DAC" w14:textId="77777777" w:rsidTr="00BD13A1">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D8DDE1" w14:textId="77777777" w:rsidR="003745B9" w:rsidRPr="004D5B1A" w:rsidRDefault="003745B9" w:rsidP="003B7795">
            <w:pPr>
              <w:jc w:val="both"/>
              <w:rPr>
                <w:rFonts w:cstheme="minorHAnsi"/>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C4DF73" w14:textId="77777777" w:rsidR="003745B9" w:rsidRPr="004D5B1A" w:rsidRDefault="003745B9" w:rsidP="003B7795">
            <w:pPr>
              <w:jc w:val="both"/>
              <w:rPr>
                <w:rFonts w:cstheme="minorHAnsi"/>
              </w:rPr>
            </w:pPr>
            <w:r w:rsidRPr="004D5B1A">
              <w:rPr>
                <w:rFonts w:cstheme="minorHAnsi"/>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BD0908" w14:textId="77777777" w:rsidR="003745B9" w:rsidRPr="004D5B1A" w:rsidRDefault="003745B9" w:rsidP="003B7795">
            <w:pPr>
              <w:jc w:val="both"/>
              <w:rPr>
                <w:rFonts w:cstheme="minorHAnsi"/>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E1051F8" w14:textId="77777777" w:rsidR="003745B9" w:rsidRPr="004D5B1A" w:rsidRDefault="003745B9" w:rsidP="003B7795">
            <w:pPr>
              <w:jc w:val="both"/>
              <w:rPr>
                <w:rFonts w:cstheme="minorHAnsi"/>
              </w:rPr>
            </w:pPr>
          </w:p>
        </w:tc>
      </w:tr>
    </w:tbl>
    <w:p w14:paraId="4052FC83" w14:textId="77777777" w:rsidR="003745B9" w:rsidRPr="004D5B1A" w:rsidRDefault="003745B9" w:rsidP="003B7795">
      <w:pPr>
        <w:jc w:val="both"/>
        <w:rPr>
          <w:rFonts w:cstheme="minorHAnsi"/>
        </w:rPr>
      </w:pPr>
      <w:r w:rsidRPr="004D5B1A">
        <w:rPr>
          <w:rFonts w:cstheme="minorHAnsi"/>
        </w:rPr>
        <w:t xml:space="preserve">  Dacă Rezultatul acumulat &lt; 0 (există Pierdere acumulată), atunci se calculează:</w:t>
      </w:r>
    </w:p>
    <w:tbl>
      <w:tblPr>
        <w:tblW w:w="9329" w:type="dxa"/>
        <w:tblLayout w:type="fixed"/>
        <w:tblCellMar>
          <w:left w:w="10" w:type="dxa"/>
          <w:right w:w="10" w:type="dxa"/>
        </w:tblCellMar>
        <w:tblLook w:val="0000" w:firstRow="0" w:lastRow="0" w:firstColumn="0" w:lastColumn="0" w:noHBand="0" w:noVBand="0"/>
      </w:tblPr>
      <w:tblGrid>
        <w:gridCol w:w="467"/>
        <w:gridCol w:w="5475"/>
        <w:gridCol w:w="709"/>
        <w:gridCol w:w="850"/>
        <w:gridCol w:w="1002"/>
        <w:gridCol w:w="826"/>
      </w:tblGrid>
      <w:tr w:rsidR="003745B9" w:rsidRPr="004D5B1A" w14:paraId="722FD9D7" w14:textId="77777777" w:rsidTr="00BD13A1">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AADFCF0" w14:textId="77777777" w:rsidR="003745B9" w:rsidRPr="004D5B1A" w:rsidRDefault="003745B9" w:rsidP="003B7795">
            <w:pPr>
              <w:jc w:val="both"/>
              <w:rPr>
                <w:rFonts w:cstheme="minorHAnsi"/>
              </w:rPr>
            </w:pPr>
            <w:r w:rsidRPr="004D5B1A">
              <w:rPr>
                <w:rFonts w:cstheme="minorHAnsi"/>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FCD6ABE" w14:textId="77777777" w:rsidR="003745B9" w:rsidRPr="004D5B1A" w:rsidRDefault="003745B9" w:rsidP="003B7795">
            <w:pPr>
              <w:jc w:val="both"/>
              <w:rPr>
                <w:rFonts w:cstheme="minorHAnsi"/>
              </w:rPr>
            </w:pPr>
            <w:r w:rsidRPr="004D5B1A">
              <w:rPr>
                <w:rFonts w:cstheme="minorHAnsi"/>
              </w:rPr>
              <w:t xml:space="preserve">Capital social subscris </w:t>
            </w:r>
            <w:proofErr w:type="spellStart"/>
            <w:r w:rsidRPr="004D5B1A">
              <w:rPr>
                <w:rFonts w:cstheme="minorHAnsi"/>
              </w:rPr>
              <w:t>şi</w:t>
            </w:r>
            <w:proofErr w:type="spellEnd"/>
            <w:r w:rsidRPr="004D5B1A">
              <w:rPr>
                <w:rFonts w:cstheme="minorHAnsi"/>
              </w:rPr>
              <w:t xml:space="preserve"> vărsat </w:t>
            </w:r>
            <w:proofErr w:type="spellStart"/>
            <w:r w:rsidRPr="004D5B1A">
              <w:rPr>
                <w:rFonts w:cstheme="minorHAnsi"/>
              </w:rPr>
              <w:t>ct</w:t>
            </w:r>
            <w:proofErr w:type="spellEnd"/>
            <w:r w:rsidRPr="004D5B1A">
              <w:rPr>
                <w:rFonts w:cstheme="minorHAnsi"/>
              </w:rPr>
              <w:t xml:space="preserve">. 1012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84AF8C" w14:textId="77777777" w:rsidR="003745B9" w:rsidRPr="004D5B1A" w:rsidRDefault="003745B9" w:rsidP="003B7795">
            <w:pPr>
              <w:jc w:val="both"/>
              <w:rPr>
                <w:rFonts w:cstheme="minorHAnsi"/>
              </w:rPr>
            </w:pPr>
            <w:r w:rsidRPr="004D5B1A">
              <w:rPr>
                <w:rFonts w:cstheme="minorHAnsi"/>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B4F745D" w14:textId="77777777" w:rsidR="003745B9" w:rsidRPr="004D5B1A" w:rsidRDefault="003745B9" w:rsidP="003B7795">
            <w:pPr>
              <w:jc w:val="both"/>
              <w:rPr>
                <w:rFonts w:cstheme="minorHAnsi"/>
              </w:rPr>
            </w:pPr>
          </w:p>
        </w:tc>
      </w:tr>
      <w:tr w:rsidR="003745B9" w:rsidRPr="004D5B1A" w14:paraId="4620134F" w14:textId="77777777" w:rsidTr="00BD13A1">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C506F1" w14:textId="77777777" w:rsidR="003745B9" w:rsidRPr="004D5B1A" w:rsidRDefault="003745B9" w:rsidP="003B7795">
            <w:pPr>
              <w:jc w:val="both"/>
              <w:rPr>
                <w:rFonts w:cstheme="minorHAnsi"/>
              </w:rPr>
            </w:pPr>
            <w:r w:rsidRPr="004D5B1A">
              <w:rPr>
                <w:rFonts w:cstheme="minorHAnsi"/>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1A80C84" w14:textId="77777777" w:rsidR="003745B9" w:rsidRPr="004D5B1A" w:rsidRDefault="003745B9" w:rsidP="003B7795">
            <w:pPr>
              <w:jc w:val="both"/>
              <w:rPr>
                <w:rFonts w:cstheme="minorHAnsi"/>
              </w:rPr>
            </w:pPr>
            <w:r w:rsidRPr="004D5B1A">
              <w:rPr>
                <w:rFonts w:cstheme="minorHAnsi"/>
              </w:rPr>
              <w:t xml:space="preserve">Prime de capital </w:t>
            </w:r>
            <w:proofErr w:type="spellStart"/>
            <w:r w:rsidRPr="004D5B1A">
              <w:rPr>
                <w:rFonts w:cstheme="minorHAnsi"/>
              </w:rPr>
              <w:t>ct</w:t>
            </w:r>
            <w:proofErr w:type="spellEnd"/>
            <w:r w:rsidRPr="004D5B1A">
              <w:rPr>
                <w:rFonts w:cstheme="minorHAnsi"/>
              </w:rPr>
              <w:t xml:space="preserve">. 104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6F4E9EF" w14:textId="77777777" w:rsidR="003745B9" w:rsidRPr="004D5B1A" w:rsidRDefault="003745B9" w:rsidP="003B7795">
            <w:pPr>
              <w:jc w:val="both"/>
              <w:rPr>
                <w:rFonts w:cstheme="minorHAnsi"/>
              </w:rPr>
            </w:pPr>
            <w:r w:rsidRPr="004D5B1A">
              <w:rPr>
                <w:rFonts w:cstheme="minorHAnsi"/>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2CBF68B1" w14:textId="77777777" w:rsidR="003745B9" w:rsidRPr="004D5B1A" w:rsidRDefault="003745B9" w:rsidP="003B7795">
            <w:pPr>
              <w:jc w:val="both"/>
              <w:rPr>
                <w:rFonts w:cstheme="minorHAnsi"/>
              </w:rPr>
            </w:pPr>
          </w:p>
        </w:tc>
      </w:tr>
      <w:tr w:rsidR="003745B9" w:rsidRPr="004D5B1A" w14:paraId="3406E658" w14:textId="77777777" w:rsidTr="00BD13A1">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791A2B4" w14:textId="77777777" w:rsidR="003745B9" w:rsidRPr="004D5B1A" w:rsidRDefault="003745B9" w:rsidP="003B7795">
            <w:pPr>
              <w:jc w:val="both"/>
              <w:rPr>
                <w:rFonts w:cstheme="minorHAnsi"/>
              </w:rPr>
            </w:pPr>
            <w:r w:rsidRPr="004D5B1A">
              <w:rPr>
                <w:rFonts w:cstheme="minorHAnsi"/>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91BA78A" w14:textId="77777777" w:rsidR="003745B9" w:rsidRPr="004D5B1A" w:rsidRDefault="003745B9" w:rsidP="003B7795">
            <w:pPr>
              <w:jc w:val="both"/>
              <w:rPr>
                <w:rFonts w:cstheme="minorHAnsi"/>
              </w:rPr>
            </w:pPr>
            <w:r w:rsidRPr="004D5B1A">
              <w:rPr>
                <w:rFonts w:cstheme="minorHAnsi"/>
              </w:rPr>
              <w:t xml:space="preserve">Rezerve din reevaluare </w:t>
            </w:r>
            <w:proofErr w:type="spellStart"/>
            <w:r w:rsidRPr="004D5B1A">
              <w:rPr>
                <w:rFonts w:cstheme="minorHAnsi"/>
              </w:rPr>
              <w:t>ct</w:t>
            </w:r>
            <w:proofErr w:type="spellEnd"/>
            <w:r w:rsidRPr="004D5B1A">
              <w:rPr>
                <w:rFonts w:cstheme="minorHAnsi"/>
              </w:rPr>
              <w:t xml:space="preserve">. 105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F70BF0" w14:textId="77777777" w:rsidR="003745B9" w:rsidRPr="004D5B1A" w:rsidRDefault="003745B9" w:rsidP="003B7795">
            <w:pPr>
              <w:jc w:val="both"/>
              <w:rPr>
                <w:rFonts w:cstheme="minorHAnsi"/>
              </w:rPr>
            </w:pPr>
            <w:r w:rsidRPr="004D5B1A">
              <w:rPr>
                <w:rFonts w:cstheme="minorHAnsi"/>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1491AF83" w14:textId="77777777" w:rsidR="003745B9" w:rsidRPr="004D5B1A" w:rsidRDefault="003745B9" w:rsidP="003B7795">
            <w:pPr>
              <w:jc w:val="both"/>
              <w:rPr>
                <w:rFonts w:cstheme="minorHAnsi"/>
              </w:rPr>
            </w:pPr>
          </w:p>
        </w:tc>
      </w:tr>
      <w:tr w:rsidR="003745B9" w:rsidRPr="004D5B1A" w14:paraId="258B45E6" w14:textId="77777777" w:rsidTr="00BD13A1">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BF88D3" w14:textId="77777777" w:rsidR="003745B9" w:rsidRPr="004D5B1A" w:rsidRDefault="003745B9" w:rsidP="003B7795">
            <w:pPr>
              <w:jc w:val="both"/>
              <w:rPr>
                <w:rFonts w:cstheme="minorHAnsi"/>
              </w:rPr>
            </w:pPr>
            <w:r w:rsidRPr="004D5B1A">
              <w:rPr>
                <w:rFonts w:cstheme="minorHAnsi"/>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F0CBBC" w14:textId="77777777" w:rsidR="003745B9" w:rsidRPr="004D5B1A" w:rsidRDefault="003745B9" w:rsidP="003B7795">
            <w:pPr>
              <w:jc w:val="both"/>
              <w:rPr>
                <w:rFonts w:cstheme="minorHAnsi"/>
              </w:rPr>
            </w:pPr>
            <w:r w:rsidRPr="004D5B1A">
              <w:rPr>
                <w:rFonts w:cstheme="minorHAnsi"/>
              </w:rPr>
              <w:t xml:space="preserve"> Rezerve </w:t>
            </w:r>
            <w:proofErr w:type="spellStart"/>
            <w:r w:rsidRPr="004D5B1A">
              <w:rPr>
                <w:rFonts w:cstheme="minorHAnsi"/>
              </w:rPr>
              <w:t>ct</w:t>
            </w:r>
            <w:proofErr w:type="spellEnd"/>
            <w:r w:rsidRPr="004D5B1A">
              <w:rPr>
                <w:rFonts w:cstheme="minorHAnsi"/>
              </w:rPr>
              <w:t xml:space="preserve">. 106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C4D746" w14:textId="77777777" w:rsidR="003745B9" w:rsidRPr="004D5B1A" w:rsidRDefault="003745B9" w:rsidP="003B7795">
            <w:pPr>
              <w:jc w:val="both"/>
              <w:rPr>
                <w:rFonts w:cstheme="minorHAnsi"/>
              </w:rPr>
            </w:pPr>
            <w:r w:rsidRPr="004D5B1A">
              <w:rPr>
                <w:rFonts w:cstheme="minorHAnsi"/>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6B834216" w14:textId="77777777" w:rsidR="003745B9" w:rsidRPr="004D5B1A" w:rsidRDefault="003745B9" w:rsidP="003B7795">
            <w:pPr>
              <w:jc w:val="both"/>
              <w:rPr>
                <w:rFonts w:cstheme="minorHAnsi"/>
              </w:rPr>
            </w:pPr>
          </w:p>
        </w:tc>
      </w:tr>
      <w:tr w:rsidR="003745B9" w:rsidRPr="004D5B1A" w14:paraId="106948F9" w14:textId="77777777" w:rsidTr="00BD13A1">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053E6D" w14:textId="77777777" w:rsidR="003745B9" w:rsidRPr="004D5B1A" w:rsidRDefault="003745B9" w:rsidP="003B7795">
            <w:pPr>
              <w:jc w:val="both"/>
              <w:rPr>
                <w:rFonts w:cstheme="minorHAnsi"/>
              </w:rPr>
            </w:pPr>
            <w:r w:rsidRPr="004D5B1A">
              <w:rPr>
                <w:rFonts w:cstheme="minorHAnsi"/>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338CC71" w14:textId="77777777" w:rsidR="003745B9" w:rsidRPr="004D5B1A" w:rsidRDefault="003745B9" w:rsidP="003B7795">
            <w:pPr>
              <w:jc w:val="both"/>
              <w:rPr>
                <w:rFonts w:cstheme="minorHAnsi"/>
              </w:rPr>
            </w:pPr>
            <w:r w:rsidRPr="004D5B1A">
              <w:rPr>
                <w:rFonts w:cstheme="minorHAnsi"/>
              </w:rPr>
              <w:t>Total Prime şi Rezerve (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507D3CE" w14:textId="77777777" w:rsidR="003745B9" w:rsidRPr="004D5B1A" w:rsidRDefault="003745B9" w:rsidP="003B7795">
            <w:pPr>
              <w:jc w:val="both"/>
              <w:rPr>
                <w:rFonts w:cstheme="minorHAnsi"/>
              </w:rPr>
            </w:pPr>
            <w:r w:rsidRPr="004D5B1A">
              <w:rPr>
                <w:rFonts w:cstheme="minorHAnsi"/>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556DFC" w14:textId="77777777" w:rsidR="003745B9" w:rsidRPr="004D5B1A" w:rsidRDefault="003745B9" w:rsidP="003B7795">
            <w:pPr>
              <w:jc w:val="both"/>
              <w:rPr>
                <w:rFonts w:cstheme="minorHAnsi"/>
              </w:rPr>
            </w:pPr>
          </w:p>
        </w:tc>
      </w:tr>
      <w:tr w:rsidR="003745B9" w:rsidRPr="004D5B1A" w14:paraId="23D2EE39" w14:textId="77777777" w:rsidTr="00BD13A1">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212591" w14:textId="77777777" w:rsidR="003745B9" w:rsidRPr="004D5B1A" w:rsidRDefault="003745B9" w:rsidP="003B7795">
            <w:pPr>
              <w:jc w:val="both"/>
              <w:rPr>
                <w:rFonts w:cstheme="minorHAnsi"/>
              </w:rPr>
            </w:pPr>
            <w:r w:rsidRPr="004D5B1A">
              <w:rPr>
                <w:rFonts w:cstheme="minorHAnsi"/>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AAEC7D" w14:textId="77777777" w:rsidR="003745B9" w:rsidRPr="004D5B1A" w:rsidRDefault="003745B9" w:rsidP="003B7795">
            <w:pPr>
              <w:jc w:val="both"/>
              <w:rPr>
                <w:rFonts w:cstheme="minorHAnsi"/>
              </w:rPr>
            </w:pPr>
            <w:r w:rsidRPr="004D5B1A">
              <w:rPr>
                <w:rFonts w:cstheme="minorHAnsi"/>
              </w:rPr>
              <w:t xml:space="preserve">Pierderi de capital (rezultatul </w:t>
            </w:r>
            <w:proofErr w:type="spellStart"/>
            <w:r w:rsidRPr="004D5B1A">
              <w:rPr>
                <w:rFonts w:cstheme="minorHAnsi"/>
              </w:rPr>
              <w:t>obtinut</w:t>
            </w:r>
            <w:proofErr w:type="spellEnd"/>
            <w:r w:rsidRPr="004D5B1A">
              <w:rPr>
                <w:rFonts w:cstheme="minorHAnsi"/>
              </w:rPr>
              <w:t xml:space="preserve">  în urma deducerii pierderilor)  =   Total  Prime şi Rezerve + Pierderea acumulată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3F55D3" w14:textId="77777777" w:rsidR="003745B9" w:rsidRPr="004D5B1A" w:rsidRDefault="003745B9" w:rsidP="003B7795">
            <w:pPr>
              <w:jc w:val="both"/>
              <w:rPr>
                <w:rFonts w:cstheme="minorHAnsi"/>
              </w:rPr>
            </w:pPr>
            <w:r w:rsidRPr="004D5B1A">
              <w:rPr>
                <w:rFonts w:cstheme="minorHAnsi"/>
              </w:rPr>
              <w:t>300 - 400 =</w:t>
            </w:r>
          </w:p>
          <w:p w14:paraId="0CCC2E09" w14:textId="77777777" w:rsidR="003745B9" w:rsidRPr="004D5B1A" w:rsidRDefault="003745B9" w:rsidP="003B7795">
            <w:pPr>
              <w:jc w:val="both"/>
              <w:rPr>
                <w:rFonts w:cstheme="minorHAnsi"/>
              </w:rPr>
            </w:pPr>
            <w:r w:rsidRPr="004D5B1A">
              <w:rPr>
                <w:rFonts w:cstheme="minorHAnsi"/>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00ED375" w14:textId="77777777" w:rsidR="003745B9" w:rsidRPr="004D5B1A" w:rsidRDefault="003745B9" w:rsidP="003B7795">
            <w:pPr>
              <w:jc w:val="both"/>
              <w:rPr>
                <w:rFonts w:cstheme="minorHAnsi"/>
              </w:rPr>
            </w:pPr>
          </w:p>
        </w:tc>
      </w:tr>
      <w:tr w:rsidR="003745B9" w:rsidRPr="004D5B1A" w14:paraId="4214093C" w14:textId="77777777" w:rsidTr="00BD13A1">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E09B574" w14:textId="77777777" w:rsidR="003745B9" w:rsidRPr="004D5B1A" w:rsidRDefault="003745B9" w:rsidP="003B7795">
            <w:pPr>
              <w:jc w:val="both"/>
              <w:rPr>
                <w:rFonts w:cstheme="minorHAnsi"/>
              </w:rPr>
            </w:pPr>
            <w:r w:rsidRPr="004D5B1A">
              <w:rPr>
                <w:rFonts w:cstheme="minorHAnsi"/>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831E8D" w14:textId="77777777" w:rsidR="003745B9" w:rsidRPr="004D5B1A" w:rsidRDefault="003745B9" w:rsidP="003B7795">
            <w:pPr>
              <w:jc w:val="both"/>
              <w:rPr>
                <w:rFonts w:cstheme="minorHAnsi"/>
              </w:rPr>
            </w:pPr>
            <w:r w:rsidRPr="004D5B1A">
              <w:rPr>
                <w:rFonts w:cstheme="minorHAnsi"/>
              </w:rPr>
              <w:t>50% capital social subscris şi vărsat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237C0FF" w14:textId="77777777" w:rsidR="003745B9" w:rsidRPr="004D5B1A" w:rsidRDefault="003745B9" w:rsidP="003B7795">
            <w:pPr>
              <w:jc w:val="both"/>
              <w:rPr>
                <w:rFonts w:cstheme="minorHAnsi"/>
              </w:rPr>
            </w:pPr>
            <w:r w:rsidRPr="004D5B1A">
              <w:rPr>
                <w:rFonts w:cstheme="minorHAnsi"/>
              </w:rPr>
              <w:t>100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FF3ABD5" w14:textId="77777777" w:rsidR="003745B9" w:rsidRPr="004D5B1A" w:rsidRDefault="003745B9" w:rsidP="003B7795">
            <w:pPr>
              <w:jc w:val="both"/>
              <w:rPr>
                <w:rFonts w:cstheme="minorHAnsi"/>
              </w:rPr>
            </w:pPr>
          </w:p>
        </w:tc>
      </w:tr>
      <w:tr w:rsidR="003745B9" w:rsidRPr="004D5B1A" w14:paraId="441010E7" w14:textId="77777777" w:rsidTr="00BD13A1">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B30A35" w14:textId="77777777" w:rsidR="003745B9" w:rsidRPr="004D5B1A" w:rsidRDefault="003745B9" w:rsidP="003B7795">
            <w:pPr>
              <w:jc w:val="both"/>
              <w:rPr>
                <w:rFonts w:cstheme="minorHAnsi"/>
              </w:rPr>
            </w:pPr>
            <w:r w:rsidRPr="004D5B1A">
              <w:rPr>
                <w:rFonts w:cstheme="minorHAnsi"/>
              </w:rPr>
              <w:t>Pierderile de capital (rezultatul negativ în valoare absolută) DEPASESC jumătate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09B4AB4" w14:textId="77777777" w:rsidR="003745B9" w:rsidRPr="004D5B1A" w:rsidRDefault="003745B9" w:rsidP="003B7795">
            <w:pPr>
              <w:jc w:val="both"/>
              <w:rPr>
                <w:rFonts w:cstheme="minorHAnsi"/>
              </w:rPr>
            </w:pPr>
            <w:r w:rsidRPr="004D5B1A">
              <w:rPr>
                <w:rFonts w:cstheme="minorHAnsi"/>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8D9EC1" w14:textId="77777777" w:rsidR="003745B9" w:rsidRPr="004D5B1A" w:rsidRDefault="003745B9" w:rsidP="003B7795">
            <w:pPr>
              <w:jc w:val="both"/>
              <w:rPr>
                <w:rFonts w:cstheme="minorHAnsi"/>
              </w:rPr>
            </w:pPr>
          </w:p>
        </w:tc>
      </w:tr>
      <w:tr w:rsidR="003745B9" w:rsidRPr="004D5B1A" w14:paraId="2A9E9B51" w14:textId="77777777" w:rsidTr="00BD13A1">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655000" w14:textId="77777777" w:rsidR="003745B9" w:rsidRPr="004D5B1A" w:rsidRDefault="003745B9" w:rsidP="003B7795">
            <w:pPr>
              <w:jc w:val="both"/>
              <w:rPr>
                <w:rFonts w:cstheme="minorHAnsi"/>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BAE0EC" w14:textId="77777777" w:rsidR="003745B9" w:rsidRPr="004D5B1A" w:rsidRDefault="003745B9" w:rsidP="003B7795">
            <w:pPr>
              <w:jc w:val="both"/>
              <w:rPr>
                <w:rFonts w:cstheme="minorHAnsi"/>
              </w:rPr>
            </w:pPr>
            <w:r w:rsidRPr="004D5B1A">
              <w:rPr>
                <w:rFonts w:cstheme="minorHAnsi"/>
                <w:b/>
                <w:bCs/>
              </w:rPr>
              <w:t></w:t>
            </w:r>
            <w:r w:rsidRPr="004D5B1A">
              <w:rPr>
                <w:rFonts w:cstheme="minorHAnsi"/>
                <w:bCs/>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39E2B" w14:textId="77777777" w:rsidR="003745B9" w:rsidRPr="004D5B1A" w:rsidRDefault="003745B9" w:rsidP="003B7795">
            <w:pPr>
              <w:jc w:val="both"/>
              <w:rPr>
                <w:rFonts w:cstheme="minorHAnsi"/>
              </w:rPr>
            </w:pPr>
            <w:r w:rsidRPr="004D5B1A">
              <w:rPr>
                <w:rFonts w:cstheme="minorHAnsi"/>
                <w:bCs/>
              </w:rPr>
              <w:t>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E7A8B2" w14:textId="77777777" w:rsidR="003745B9" w:rsidRPr="004D5B1A" w:rsidRDefault="003745B9" w:rsidP="003B7795">
            <w:pPr>
              <w:jc w:val="both"/>
              <w:rPr>
                <w:rFonts w:cstheme="minorHAnsi"/>
              </w:rPr>
            </w:pPr>
            <w:r w:rsidRPr="004D5B1A">
              <w:rPr>
                <w:rFonts w:cstheme="minorHAnsi"/>
                <w:b/>
                <w:bCs/>
              </w:rPr>
              <w:t></w:t>
            </w:r>
            <w:r w:rsidRPr="004D5B1A">
              <w:rPr>
                <w:rFonts w:cstheme="minorHAnsi"/>
                <w:bCs/>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3F7CAB" w14:textId="77777777" w:rsidR="003745B9" w:rsidRPr="004D5B1A" w:rsidRDefault="003745B9" w:rsidP="003B7795">
            <w:pPr>
              <w:jc w:val="both"/>
              <w:rPr>
                <w:rFonts w:cstheme="minorHAnsi"/>
              </w:rPr>
            </w:pPr>
            <w:r w:rsidRPr="004D5B1A">
              <w:rPr>
                <w:rFonts w:cstheme="minorHAnsi"/>
                <w:b/>
                <w:bCs/>
              </w:rPr>
              <w:t></w:t>
            </w:r>
            <w:r w:rsidRPr="004D5B1A">
              <w:rPr>
                <w:rFonts w:cstheme="minorHAnsi"/>
                <w:bCs/>
              </w:rPr>
              <w:t>Nu</w:t>
            </w:r>
          </w:p>
        </w:tc>
      </w:tr>
    </w:tbl>
    <w:p w14:paraId="21B93B2F" w14:textId="77777777" w:rsidR="003745B9" w:rsidRPr="004D5B1A" w:rsidRDefault="003745B9" w:rsidP="003B7795">
      <w:pPr>
        <w:jc w:val="both"/>
        <w:rPr>
          <w:rFonts w:cstheme="minorHAnsi"/>
          <w:i/>
        </w:rPr>
      </w:pPr>
    </w:p>
    <w:p w14:paraId="5A203BDC" w14:textId="77777777" w:rsidR="003745B9" w:rsidRPr="004D5B1A" w:rsidRDefault="003745B9" w:rsidP="003B7795">
      <w:pPr>
        <w:jc w:val="both"/>
        <w:rPr>
          <w:rFonts w:cstheme="minorHAnsi"/>
          <w:b/>
        </w:rPr>
      </w:pPr>
      <w:r w:rsidRPr="004D5B1A">
        <w:rPr>
          <w:rFonts w:cstheme="minorHAnsi"/>
          <w:b/>
        </w:rPr>
        <w:t xml:space="preserve">Punctul b) </w:t>
      </w:r>
    </w:p>
    <w:p w14:paraId="21A55332" w14:textId="77777777" w:rsidR="003745B9" w:rsidRPr="004D5B1A" w:rsidRDefault="003745B9" w:rsidP="003B7795">
      <w:pPr>
        <w:jc w:val="both"/>
        <w:rPr>
          <w:rFonts w:cstheme="minorHAnsi"/>
        </w:rPr>
      </w:pPr>
      <w:r w:rsidRPr="0058129D">
        <w:rPr>
          <w:rFonts w:cstheme="minorHAnsi"/>
          <w:b/>
          <w:u w:val="single"/>
        </w:rPr>
        <w:t>Calculul se aplică societăților de tipul SNC, SCS. Algoritmul nu se aplică IMM-urilor</w:t>
      </w:r>
      <w:r w:rsidRPr="0058129D">
        <w:rPr>
          <w:rStyle w:val="FootnoteReference"/>
          <w:rFonts w:cstheme="minorHAnsi"/>
          <w:b/>
          <w:u w:val="single"/>
        </w:rPr>
        <w:footnoteReference w:id="4"/>
      </w:r>
      <w:r w:rsidRPr="0058129D">
        <w:rPr>
          <w:rFonts w:cstheme="minorHAnsi"/>
          <w:b/>
          <w:u w:val="single"/>
        </w:rPr>
        <w:t xml:space="preserve"> care sunt înregistrate la</w:t>
      </w:r>
      <w:r w:rsidRPr="004D5B1A">
        <w:rPr>
          <w:rFonts w:cstheme="minorHAnsi"/>
        </w:rPr>
        <w:t xml:space="preserve"> Registrul Comerțului de mai puțin de 3 ani și nici celor care nu întocmesc bilanț contabil.</w:t>
      </w:r>
    </w:p>
    <w:p w14:paraId="5E756AB2" w14:textId="77777777" w:rsidR="003745B9" w:rsidRPr="004D5B1A" w:rsidRDefault="003745B9" w:rsidP="003B7795">
      <w:pPr>
        <w:jc w:val="both"/>
        <w:rPr>
          <w:rFonts w:cstheme="minorHAnsi"/>
        </w:rPr>
      </w:pPr>
      <w:r w:rsidRPr="004D5B1A">
        <w:rPr>
          <w:rFonts w:cstheme="minorHAnsi"/>
          <w:b/>
        </w:rPr>
        <w:t xml:space="preserve">Întreprinderea Nu este în dificultate </w:t>
      </w:r>
      <w:r w:rsidRPr="004D5B1A">
        <w:rPr>
          <w:rFonts w:cstheme="minorHAnsi"/>
        </w:rPr>
        <w:t>dacă condiția de mai jos este îndeplinită:</w:t>
      </w:r>
    </w:p>
    <w:p w14:paraId="598B1E15" w14:textId="77777777" w:rsidR="003745B9" w:rsidRPr="004D5B1A" w:rsidRDefault="003745B9" w:rsidP="003B7795">
      <w:pPr>
        <w:jc w:val="both"/>
        <w:rPr>
          <w:rFonts w:cstheme="minorHAnsi"/>
        </w:rPr>
      </w:pPr>
      <w:r w:rsidRPr="004D5B1A">
        <w:rPr>
          <w:rFonts w:cstheme="minorHAnsi"/>
        </w:rPr>
        <w:t xml:space="preserve">Capitalurilor Proprii Totale N &gt; 50% * Capitalurilor Proprii Totale N-1   </w:t>
      </w:r>
    </w:p>
    <w:p w14:paraId="490DE94A" w14:textId="77777777" w:rsidR="003745B9" w:rsidRPr="004D5B1A" w:rsidRDefault="003745B9" w:rsidP="003B7795">
      <w:pPr>
        <w:jc w:val="both"/>
        <w:rPr>
          <w:rFonts w:cstheme="minorHAnsi"/>
        </w:rPr>
      </w:pPr>
      <w:r w:rsidRPr="004D5B1A">
        <w:rPr>
          <w:rFonts w:cstheme="minorHAnsi"/>
          <w:b/>
        </w:rPr>
        <w:t>Întreprinderea este în dificultate</w:t>
      </w:r>
      <w:r w:rsidRPr="004D5B1A">
        <w:rPr>
          <w:rFonts w:cstheme="minorHAnsi"/>
        </w:rPr>
        <w:t xml:space="preserve"> dacă condiția de mai jos este îndeplinită </w:t>
      </w:r>
    </w:p>
    <w:p w14:paraId="35BB97AC" w14:textId="77777777" w:rsidR="003745B9" w:rsidRPr="004D5B1A" w:rsidRDefault="003745B9" w:rsidP="003B7795">
      <w:pPr>
        <w:jc w:val="both"/>
        <w:rPr>
          <w:rFonts w:cstheme="minorHAnsi"/>
        </w:rPr>
      </w:pPr>
      <w:r w:rsidRPr="004D5B1A">
        <w:rPr>
          <w:rFonts w:cstheme="minorHAnsi"/>
        </w:rPr>
        <w:t xml:space="preserve">Capitalurilor Proprii Totale N &lt; 50% * Capitalurilor Proprii Totale N-1   </w:t>
      </w:r>
    </w:p>
    <w:p w14:paraId="78B66883" w14:textId="77777777" w:rsidR="003745B9" w:rsidRPr="004D5B1A" w:rsidRDefault="003745B9" w:rsidP="003B7795">
      <w:pPr>
        <w:spacing w:line="240" w:lineRule="auto"/>
        <w:jc w:val="both"/>
        <w:rPr>
          <w:rFonts w:cstheme="minorHAnsi"/>
        </w:rPr>
      </w:pPr>
    </w:p>
    <w:tbl>
      <w:tblPr>
        <w:tblW w:w="6413" w:type="dxa"/>
        <w:jc w:val="center"/>
        <w:tblLayout w:type="fixed"/>
        <w:tblCellMar>
          <w:left w:w="10" w:type="dxa"/>
          <w:right w:w="10" w:type="dxa"/>
        </w:tblCellMar>
        <w:tblLook w:val="0000" w:firstRow="0" w:lastRow="0" w:firstColumn="0" w:lastColumn="0" w:noHBand="0" w:noVBand="0"/>
      </w:tblPr>
      <w:tblGrid>
        <w:gridCol w:w="324"/>
        <w:gridCol w:w="3263"/>
        <w:gridCol w:w="2826"/>
      </w:tblGrid>
      <w:tr w:rsidR="003745B9" w:rsidRPr="004D5B1A" w14:paraId="6360A2BB" w14:textId="77777777" w:rsidTr="00BD13A1">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08D4714A" w14:textId="77777777" w:rsidR="003745B9" w:rsidRPr="004D5B1A" w:rsidRDefault="003745B9" w:rsidP="003B7795">
            <w:pPr>
              <w:jc w:val="both"/>
              <w:rPr>
                <w:rFonts w:cstheme="minorHAnsi"/>
              </w:rPr>
            </w:pPr>
            <w:r w:rsidRPr="004D5B1A">
              <w:rPr>
                <w:rFonts w:cstheme="minorHAnsi"/>
              </w:rPr>
              <w:t>1</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590AD58F" w14:textId="77777777" w:rsidR="003745B9" w:rsidRPr="004D5B1A" w:rsidRDefault="003745B9" w:rsidP="003B7795">
            <w:pPr>
              <w:jc w:val="both"/>
              <w:rPr>
                <w:rFonts w:cstheme="minorHAnsi"/>
              </w:rPr>
            </w:pPr>
            <w:r w:rsidRPr="004D5B1A">
              <w:rPr>
                <w:rFonts w:cstheme="minorHAnsi"/>
              </w:rPr>
              <w:t xml:space="preserve">CPTN  (Capitaluri proprii totale N  )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0FAFB933" w14:textId="77777777" w:rsidR="003745B9" w:rsidRPr="004D5B1A" w:rsidRDefault="003745B9" w:rsidP="003B7795">
            <w:pPr>
              <w:jc w:val="both"/>
              <w:rPr>
                <w:rFonts w:cstheme="minorHAnsi"/>
              </w:rPr>
            </w:pPr>
          </w:p>
        </w:tc>
      </w:tr>
      <w:tr w:rsidR="003745B9" w:rsidRPr="004D5B1A" w14:paraId="55B6CC86" w14:textId="77777777" w:rsidTr="00BD13A1">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0D4FCB89" w14:textId="77777777" w:rsidR="003745B9" w:rsidRPr="004D5B1A" w:rsidRDefault="003745B9" w:rsidP="003B7795">
            <w:pPr>
              <w:jc w:val="both"/>
              <w:rPr>
                <w:rFonts w:cstheme="minorHAnsi"/>
              </w:rPr>
            </w:pPr>
            <w:r w:rsidRPr="004D5B1A">
              <w:rPr>
                <w:rFonts w:cstheme="minorHAnsi"/>
              </w:rPr>
              <w:t>2</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93FF3F3" w14:textId="77777777" w:rsidR="003745B9" w:rsidRPr="004D5B1A" w:rsidRDefault="003745B9" w:rsidP="003B7795">
            <w:pPr>
              <w:jc w:val="both"/>
              <w:rPr>
                <w:rFonts w:cstheme="minorHAnsi"/>
              </w:rPr>
            </w:pPr>
            <w:r w:rsidRPr="004D5B1A">
              <w:rPr>
                <w:rFonts w:cstheme="minorHAnsi"/>
              </w:rPr>
              <w:t>CPTN-1 (Capitaluri proprii totale N-1 )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357E9F6C" w14:textId="77777777" w:rsidR="003745B9" w:rsidRPr="004D5B1A" w:rsidRDefault="003745B9" w:rsidP="003B7795">
            <w:pPr>
              <w:jc w:val="both"/>
              <w:rPr>
                <w:rFonts w:cstheme="minorHAnsi"/>
              </w:rPr>
            </w:pPr>
          </w:p>
        </w:tc>
      </w:tr>
      <w:tr w:rsidR="003745B9" w:rsidRPr="004D5B1A" w14:paraId="22519B6D" w14:textId="77777777" w:rsidTr="00BD13A1">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0D105CC" w14:textId="77777777" w:rsidR="003745B9" w:rsidRPr="004D5B1A" w:rsidRDefault="003745B9" w:rsidP="003B7795">
            <w:pPr>
              <w:jc w:val="both"/>
              <w:rPr>
                <w:rFonts w:cstheme="minorHAnsi"/>
              </w:rPr>
            </w:pPr>
            <w:r w:rsidRPr="004D5B1A">
              <w:rPr>
                <w:rFonts w:cstheme="minorHAnsi"/>
              </w:rPr>
              <w:t>3</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DD84A23" w14:textId="77777777" w:rsidR="003745B9" w:rsidRPr="004D5B1A" w:rsidRDefault="003745B9" w:rsidP="003B7795">
            <w:pPr>
              <w:jc w:val="both"/>
              <w:rPr>
                <w:rFonts w:cstheme="minorHAnsi"/>
              </w:rPr>
            </w:pPr>
            <w:r w:rsidRPr="004D5B1A">
              <w:rPr>
                <w:rFonts w:cstheme="minorHAnsi"/>
              </w:rPr>
              <w:t>CPTN     &gt;  50% * CPTN-1</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7DA0F12F" w14:textId="77777777" w:rsidR="003745B9" w:rsidRPr="004D5B1A" w:rsidRDefault="003745B9" w:rsidP="003B7795">
            <w:pPr>
              <w:jc w:val="both"/>
              <w:rPr>
                <w:rFonts w:cstheme="minorHAnsi"/>
              </w:rPr>
            </w:pPr>
            <w:r w:rsidRPr="004D5B1A">
              <w:rPr>
                <w:rFonts w:cstheme="minorHAnsi"/>
              </w:rPr>
              <w:t xml:space="preserve">DA </w:t>
            </w:r>
            <w:r w:rsidRPr="004D5B1A">
              <w:rPr>
                <w:rFonts w:cstheme="minorHAnsi"/>
                <w:b/>
                <w:bCs/>
              </w:rPr>
              <w:t></w:t>
            </w:r>
            <w:r w:rsidRPr="004D5B1A">
              <w:rPr>
                <w:rFonts w:cstheme="minorHAnsi"/>
              </w:rPr>
              <w:t xml:space="preserve">                                NU </w:t>
            </w:r>
            <w:r w:rsidRPr="004D5B1A">
              <w:rPr>
                <w:rFonts w:cstheme="minorHAnsi"/>
                <w:b/>
                <w:bCs/>
              </w:rPr>
              <w:t></w:t>
            </w:r>
          </w:p>
        </w:tc>
      </w:tr>
    </w:tbl>
    <w:p w14:paraId="2FC4681C" w14:textId="77777777" w:rsidR="003745B9" w:rsidRPr="004D5B1A" w:rsidRDefault="003745B9" w:rsidP="003B7795">
      <w:pPr>
        <w:jc w:val="both"/>
        <w:rPr>
          <w:rFonts w:cstheme="minorHAnsi"/>
        </w:rPr>
      </w:pPr>
    </w:p>
    <w:p w14:paraId="7C356092" w14:textId="4CB6F36A" w:rsidR="003745B9" w:rsidRPr="004D5B1A" w:rsidRDefault="003745B9" w:rsidP="003B7795">
      <w:pPr>
        <w:jc w:val="both"/>
        <w:rPr>
          <w:rFonts w:cstheme="minorHAnsi"/>
          <w:b/>
        </w:rPr>
      </w:pPr>
      <w:r w:rsidRPr="004D5B1A">
        <w:rPr>
          <w:rFonts w:cstheme="minorHAnsi"/>
          <w:b/>
        </w:rPr>
        <w:t xml:space="preserve">Punctul </w:t>
      </w:r>
      <w:r w:rsidR="0058129D">
        <w:rPr>
          <w:rFonts w:cstheme="minorHAnsi"/>
          <w:b/>
        </w:rPr>
        <w:t>c</w:t>
      </w:r>
      <w:r w:rsidRPr="004D5B1A">
        <w:rPr>
          <w:rFonts w:cstheme="minorHAnsi"/>
          <w:b/>
        </w:rPr>
        <w:t>)</w:t>
      </w:r>
    </w:p>
    <w:p w14:paraId="26C6B328" w14:textId="77777777" w:rsidR="003745B9" w:rsidRPr="0058129D" w:rsidRDefault="003745B9" w:rsidP="003B7795">
      <w:pPr>
        <w:jc w:val="both"/>
        <w:rPr>
          <w:rFonts w:cstheme="minorHAnsi"/>
          <w:b/>
          <w:u w:val="single"/>
        </w:rPr>
      </w:pPr>
      <w:r w:rsidRPr="0058129D">
        <w:rPr>
          <w:rFonts w:cstheme="minorHAnsi"/>
          <w:b/>
          <w:u w:val="single"/>
        </w:rPr>
        <w:t xml:space="preserve">Calculul se aplică unei întreprinderi care nu este un IMM (întreprindere mare). </w:t>
      </w:r>
    </w:p>
    <w:p w14:paraId="2FD3D196" w14:textId="35C33F2F" w:rsidR="003745B9" w:rsidRPr="004D5B1A" w:rsidRDefault="003745B9" w:rsidP="003B7795">
      <w:pPr>
        <w:jc w:val="both"/>
        <w:rPr>
          <w:rFonts w:cstheme="minorHAnsi"/>
        </w:rPr>
      </w:pPr>
      <w:r w:rsidRPr="004D5B1A">
        <w:rPr>
          <w:rFonts w:cstheme="minorHAnsi"/>
        </w:rPr>
        <w:t xml:space="preserve">Întreprinderea </w:t>
      </w:r>
      <w:r w:rsidRPr="004D5B1A">
        <w:rPr>
          <w:rFonts w:cstheme="minorHAnsi"/>
          <w:b/>
        </w:rPr>
        <w:t>Nu este în dificultate</w:t>
      </w:r>
      <w:r w:rsidRPr="004D5B1A">
        <w:rPr>
          <w:rFonts w:cstheme="minorHAnsi"/>
        </w:rPr>
        <w:t xml:space="preserve"> dacă unul din indicatorii de mai jos, este </w:t>
      </w:r>
      <w:r w:rsidR="00E737DC" w:rsidRPr="004D5B1A">
        <w:rPr>
          <w:rFonts w:cstheme="minorHAnsi"/>
        </w:rPr>
        <w:t>îndeplinit</w:t>
      </w:r>
      <w:r w:rsidRPr="004D5B1A">
        <w:rPr>
          <w:rFonts w:cstheme="minorHAnsi"/>
        </w:rPr>
        <w:t xml:space="preserve"> în oricare din ultimele două exerciții financiare</w:t>
      </w:r>
    </w:p>
    <w:p w14:paraId="6C1C28FA" w14:textId="77777777" w:rsidR="003745B9" w:rsidRPr="004D5B1A" w:rsidRDefault="003745B9" w:rsidP="003B7795">
      <w:pPr>
        <w:jc w:val="both"/>
        <w:rPr>
          <w:rFonts w:cstheme="minorHAnsi"/>
        </w:rPr>
      </w:pPr>
      <w:r w:rsidRPr="004D5B1A">
        <w:rPr>
          <w:rFonts w:cstheme="minorHAnsi"/>
        </w:rPr>
        <w:t>0≤Datorii totale/Capitaluri proprii totale ≤7,5  sau</w:t>
      </w:r>
    </w:p>
    <w:p w14:paraId="0F5CF596" w14:textId="3F3CCE45" w:rsidR="003745B9" w:rsidRPr="004D5B1A" w:rsidRDefault="003745B9" w:rsidP="003B7795">
      <w:pPr>
        <w:jc w:val="both"/>
        <w:rPr>
          <w:rFonts w:cstheme="minorHAnsi"/>
        </w:rPr>
      </w:pPr>
      <w:r w:rsidRPr="004D5B1A">
        <w:rPr>
          <w:rFonts w:cstheme="minorHAnsi"/>
        </w:rPr>
        <w:t xml:space="preserve">EBITDA/cheltuieli cu </w:t>
      </w:r>
      <w:r w:rsidR="00E737DC" w:rsidRPr="004D5B1A">
        <w:rPr>
          <w:rFonts w:cstheme="minorHAnsi"/>
        </w:rPr>
        <w:t>dobânzile</w:t>
      </w:r>
      <w:r w:rsidRPr="004D5B1A">
        <w:rPr>
          <w:rFonts w:cstheme="minorHAnsi"/>
        </w:rPr>
        <w:t xml:space="preserve">  ≥ 1</w:t>
      </w:r>
    </w:p>
    <w:p w14:paraId="7C462B38" w14:textId="20E60013" w:rsidR="003745B9" w:rsidRPr="004D5B1A" w:rsidRDefault="003745B9" w:rsidP="003B7795">
      <w:pPr>
        <w:jc w:val="both"/>
        <w:rPr>
          <w:rFonts w:cstheme="minorHAnsi"/>
        </w:rPr>
      </w:pPr>
      <w:r w:rsidRPr="004D5B1A">
        <w:rPr>
          <w:rFonts w:cstheme="minorHAnsi"/>
          <w:b/>
        </w:rPr>
        <w:t>Întreprinderea este în dificultate</w:t>
      </w:r>
      <w:r w:rsidRPr="004D5B1A">
        <w:rPr>
          <w:rFonts w:cstheme="minorHAnsi"/>
        </w:rPr>
        <w:t xml:space="preserve"> dacă în fiecare din ultimele două exerciții financiare </w:t>
      </w:r>
      <w:r w:rsidR="00E737DC" w:rsidRPr="004D5B1A">
        <w:rPr>
          <w:rFonts w:cstheme="minorHAnsi"/>
        </w:rPr>
        <w:t>condițiile</w:t>
      </w:r>
      <w:r w:rsidRPr="004D5B1A">
        <w:rPr>
          <w:rFonts w:cstheme="minorHAnsi"/>
        </w:rPr>
        <w:t xml:space="preserve"> 0&gt; e1N&gt;7,5  și e2N&lt;1   ȘI </w:t>
      </w:r>
    </w:p>
    <w:p w14:paraId="2AF4F83C" w14:textId="77777777" w:rsidR="003745B9" w:rsidRPr="004D5B1A" w:rsidRDefault="003745B9" w:rsidP="003B7795">
      <w:pPr>
        <w:jc w:val="both"/>
        <w:rPr>
          <w:rFonts w:cstheme="minorHAnsi"/>
        </w:rPr>
      </w:pPr>
      <w:r w:rsidRPr="004D5B1A">
        <w:rPr>
          <w:rFonts w:cstheme="minorHAnsi"/>
        </w:rPr>
        <w:lastRenderedPageBreak/>
        <w:t xml:space="preserve"> 0&gt;e1N-1&gt;7,5 și e2N-1&lt;1   sunt cumulativ îndeplinite în ultimii doi ani.</w:t>
      </w:r>
    </w:p>
    <w:p w14:paraId="12E3D710" w14:textId="77777777" w:rsidR="003745B9" w:rsidRPr="004D5B1A" w:rsidRDefault="003745B9" w:rsidP="003B7795">
      <w:pPr>
        <w:jc w:val="both"/>
        <w:rPr>
          <w:rFonts w:cstheme="minorHAnsi"/>
        </w:rPr>
      </w:pPr>
      <w:r w:rsidRPr="004D5B1A">
        <w:rPr>
          <w:rFonts w:cstheme="minorHAnsi"/>
        </w:rPr>
        <w:t>e1 =Datorii totale/Capitaluri proprii totale</w:t>
      </w:r>
    </w:p>
    <w:p w14:paraId="49BE3C4E" w14:textId="77777777" w:rsidR="003745B9" w:rsidRPr="004D5B1A" w:rsidRDefault="003745B9" w:rsidP="003B7795">
      <w:pPr>
        <w:jc w:val="both"/>
        <w:rPr>
          <w:rFonts w:cstheme="minorHAnsi"/>
        </w:rPr>
      </w:pPr>
      <w:r w:rsidRPr="004D5B1A">
        <w:rPr>
          <w:rFonts w:cstheme="minorHAnsi"/>
        </w:rPr>
        <w:t>e2= EBITDA/Cheltuieli cu dobânzile</w:t>
      </w:r>
    </w:p>
    <w:p w14:paraId="221C5EB8" w14:textId="77777777" w:rsidR="003745B9" w:rsidRPr="004D5B1A" w:rsidRDefault="003745B9" w:rsidP="003B7795">
      <w:pPr>
        <w:jc w:val="both"/>
        <w:rPr>
          <w:rFonts w:cstheme="minorHAnsi"/>
        </w:rPr>
      </w:pPr>
      <w:r w:rsidRPr="004D5B1A">
        <w:rPr>
          <w:rFonts w:cstheme="minorHAnsi"/>
        </w:rPr>
        <w:t xml:space="preserve">Datorii totale = Datorii care trebuie plătite într-o perioadă de până la un an + Datorii care trebuie plătite într-o perioadă de peste un an, </w:t>
      </w:r>
    </w:p>
    <w:p w14:paraId="356A7F47" w14:textId="77777777" w:rsidR="003745B9" w:rsidRPr="004D5B1A" w:rsidRDefault="003745B9" w:rsidP="003B7795">
      <w:pPr>
        <w:jc w:val="both"/>
        <w:rPr>
          <w:rFonts w:cstheme="minorHAnsi"/>
        </w:rPr>
      </w:pPr>
      <w:bookmarkStart w:id="1" w:name="_GoBack2"/>
      <w:bookmarkEnd w:id="1"/>
      <w:r w:rsidRPr="004D5B1A">
        <w:rPr>
          <w:rFonts w:cstheme="minorHAnsi"/>
        </w:rPr>
        <w:t>EBITDA = (+)Profit net/(-)Pierdere neta + Cheltuieli cu impozitul pe profit + Cheltuieli cu dobânzile + Cheltuieli cu amortizarea</w:t>
      </w:r>
    </w:p>
    <w:p w14:paraId="51A196BE" w14:textId="39E9EAC6" w:rsidR="003745B9" w:rsidRPr="004D5B1A" w:rsidRDefault="00E737DC" w:rsidP="003B7795">
      <w:pPr>
        <w:jc w:val="both"/>
        <w:rPr>
          <w:rFonts w:cstheme="minorHAnsi"/>
        </w:rPr>
      </w:pPr>
      <w:r w:rsidRPr="004D5B1A">
        <w:rPr>
          <w:rFonts w:cstheme="minorHAnsi"/>
        </w:rPr>
        <w:t>Menționați</w:t>
      </w:r>
      <w:r w:rsidR="003745B9" w:rsidRPr="004D5B1A">
        <w:rPr>
          <w:rFonts w:cstheme="minorHAnsi"/>
        </w:rPr>
        <w:t xml:space="preserve"> explicit valorile care sunt folosite în calculul de la </w:t>
      </w:r>
      <w:proofErr w:type="spellStart"/>
      <w:r w:rsidR="003745B9" w:rsidRPr="004D5B1A">
        <w:rPr>
          <w:rFonts w:cstheme="minorHAnsi"/>
        </w:rPr>
        <w:t>pct</w:t>
      </w:r>
      <w:proofErr w:type="spellEnd"/>
      <w:r w:rsidR="003745B9" w:rsidRPr="004D5B1A">
        <w:rPr>
          <w:rFonts w:cstheme="minorHAnsi"/>
        </w:rPr>
        <w:t xml:space="preserve"> e), bifați corespunzător pentru condițiile e1) e2)</w:t>
      </w:r>
    </w:p>
    <w:tbl>
      <w:tblPr>
        <w:tblW w:w="10069" w:type="dxa"/>
        <w:tblLayout w:type="fixed"/>
        <w:tblCellMar>
          <w:left w:w="10" w:type="dxa"/>
          <w:right w:w="10" w:type="dxa"/>
        </w:tblCellMar>
        <w:tblLook w:val="0000" w:firstRow="0" w:lastRow="0" w:firstColumn="0" w:lastColumn="0" w:noHBand="0" w:noVBand="0"/>
      </w:tblPr>
      <w:tblGrid>
        <w:gridCol w:w="517"/>
        <w:gridCol w:w="6574"/>
        <w:gridCol w:w="1268"/>
        <w:gridCol w:w="1710"/>
      </w:tblGrid>
      <w:tr w:rsidR="003745B9" w:rsidRPr="004D5B1A" w14:paraId="1D562369" w14:textId="77777777" w:rsidTr="00BD13A1">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20C998" w14:textId="77777777" w:rsidR="003745B9" w:rsidRPr="004D5B1A" w:rsidRDefault="003745B9" w:rsidP="003B7795">
            <w:pPr>
              <w:jc w:val="both"/>
              <w:rPr>
                <w:rFonts w:cstheme="minorHAnsi"/>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E2AC80" w14:textId="77777777" w:rsidR="003745B9" w:rsidRPr="004D5B1A" w:rsidRDefault="003745B9" w:rsidP="003B7795">
            <w:pPr>
              <w:jc w:val="both"/>
              <w:rPr>
                <w:rFonts w:cstheme="minorHAnsi"/>
              </w:rPr>
            </w:pP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0093FF" w14:textId="77777777" w:rsidR="003745B9" w:rsidRPr="004D5B1A" w:rsidRDefault="003745B9" w:rsidP="003B7795">
            <w:pPr>
              <w:jc w:val="both"/>
              <w:rPr>
                <w:rFonts w:cstheme="minorHAnsi"/>
              </w:rPr>
            </w:pPr>
            <w:r w:rsidRPr="004D5B1A">
              <w:rPr>
                <w:rFonts w:cstheme="minorHAnsi"/>
              </w:rPr>
              <w:t>N</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73A943F" w14:textId="77777777" w:rsidR="003745B9" w:rsidRPr="004D5B1A" w:rsidRDefault="003745B9" w:rsidP="003B7795">
            <w:pPr>
              <w:jc w:val="both"/>
              <w:rPr>
                <w:rFonts w:cstheme="minorHAnsi"/>
              </w:rPr>
            </w:pPr>
            <w:r w:rsidRPr="004D5B1A">
              <w:rPr>
                <w:rFonts w:cstheme="minorHAnsi"/>
              </w:rPr>
              <w:t>N-1</w:t>
            </w:r>
          </w:p>
        </w:tc>
      </w:tr>
      <w:tr w:rsidR="003745B9" w:rsidRPr="004D5B1A" w14:paraId="0A2528C0" w14:textId="77777777" w:rsidTr="00BD13A1">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C9923A0" w14:textId="77777777" w:rsidR="003745B9" w:rsidRPr="004D5B1A" w:rsidRDefault="003745B9" w:rsidP="003B7795">
            <w:pPr>
              <w:jc w:val="both"/>
              <w:rPr>
                <w:rFonts w:cstheme="minorHAnsi"/>
              </w:rPr>
            </w:pPr>
            <w:r w:rsidRPr="004D5B1A">
              <w:rPr>
                <w:rFonts w:cstheme="minorHAnsi"/>
              </w:rPr>
              <w:t>1</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F8789B" w14:textId="01F83EC1" w:rsidR="003745B9" w:rsidRPr="004D5B1A" w:rsidRDefault="003745B9" w:rsidP="003B7795">
            <w:pPr>
              <w:jc w:val="both"/>
              <w:rPr>
                <w:rFonts w:cstheme="minorHAnsi"/>
              </w:rPr>
            </w:pPr>
            <w:r w:rsidRPr="004D5B1A">
              <w:rPr>
                <w:rFonts w:cstheme="minorHAnsi"/>
              </w:rPr>
              <w:t xml:space="preserve">Datorii care trebuie plătite pe o perioadă de </w:t>
            </w:r>
            <w:r w:rsidR="00E737DC">
              <w:rPr>
                <w:rFonts w:cstheme="minorHAnsi"/>
              </w:rPr>
              <w:t>pâ</w:t>
            </w:r>
            <w:r w:rsidRPr="004D5B1A">
              <w:rPr>
                <w:rFonts w:cstheme="minorHAnsi"/>
              </w:rPr>
              <w:t xml:space="preserve">nă la un an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C37B715" w14:textId="77777777" w:rsidR="003745B9" w:rsidRPr="004D5B1A" w:rsidRDefault="003745B9" w:rsidP="003B7795">
            <w:pPr>
              <w:jc w:val="both"/>
              <w:rPr>
                <w:rFonts w:cstheme="minorHAnsi"/>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077AC99" w14:textId="77777777" w:rsidR="003745B9" w:rsidRPr="004D5B1A" w:rsidRDefault="003745B9" w:rsidP="003B7795">
            <w:pPr>
              <w:jc w:val="both"/>
              <w:rPr>
                <w:rFonts w:cstheme="minorHAnsi"/>
              </w:rPr>
            </w:pPr>
          </w:p>
        </w:tc>
      </w:tr>
      <w:tr w:rsidR="003745B9" w:rsidRPr="004D5B1A" w14:paraId="21F6F15E" w14:textId="77777777" w:rsidTr="00BD13A1">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E9905F2" w14:textId="77777777" w:rsidR="003745B9" w:rsidRPr="004D5B1A" w:rsidRDefault="003745B9" w:rsidP="003B7795">
            <w:pPr>
              <w:jc w:val="both"/>
              <w:rPr>
                <w:rFonts w:cstheme="minorHAnsi"/>
              </w:rPr>
            </w:pPr>
            <w:r w:rsidRPr="004D5B1A">
              <w:rPr>
                <w:rFonts w:cstheme="minorHAnsi"/>
              </w:rPr>
              <w:t>2</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860318" w14:textId="77777777" w:rsidR="003745B9" w:rsidRPr="004D5B1A" w:rsidRDefault="003745B9" w:rsidP="003B7795">
            <w:pPr>
              <w:jc w:val="both"/>
              <w:rPr>
                <w:rFonts w:cstheme="minorHAnsi"/>
              </w:rPr>
            </w:pPr>
            <w:r w:rsidRPr="004D5B1A">
              <w:rPr>
                <w:rFonts w:cstheme="minorHAnsi"/>
              </w:rPr>
              <w:t xml:space="preserve">Datorii care trebuie plătite pe o perioadă mai mare de un an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331A0B6" w14:textId="77777777" w:rsidR="003745B9" w:rsidRPr="004D5B1A" w:rsidRDefault="003745B9" w:rsidP="003B7795">
            <w:pPr>
              <w:jc w:val="both"/>
              <w:rPr>
                <w:rFonts w:cstheme="minorHAnsi"/>
              </w:rPr>
            </w:pPr>
            <w:r w:rsidRPr="004D5B1A">
              <w:rPr>
                <w:rFonts w:cstheme="minorHAnsi"/>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1EF3CAA" w14:textId="77777777" w:rsidR="003745B9" w:rsidRPr="004D5B1A" w:rsidRDefault="003745B9" w:rsidP="003B7795">
            <w:pPr>
              <w:jc w:val="both"/>
              <w:rPr>
                <w:rFonts w:cstheme="minorHAnsi"/>
              </w:rPr>
            </w:pPr>
          </w:p>
        </w:tc>
      </w:tr>
      <w:tr w:rsidR="003745B9" w:rsidRPr="004D5B1A" w14:paraId="1EDF5061" w14:textId="77777777" w:rsidTr="00BD13A1">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996720D" w14:textId="77777777" w:rsidR="003745B9" w:rsidRPr="004D5B1A" w:rsidRDefault="003745B9" w:rsidP="003B7795">
            <w:pPr>
              <w:jc w:val="both"/>
              <w:rPr>
                <w:rFonts w:cstheme="minorHAnsi"/>
              </w:rPr>
            </w:pPr>
            <w:r w:rsidRPr="004D5B1A">
              <w:rPr>
                <w:rFonts w:cstheme="minorHAnsi"/>
              </w:rPr>
              <w:t>3</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A21A77" w14:textId="77777777" w:rsidR="003745B9" w:rsidRPr="004D5B1A" w:rsidRDefault="003745B9" w:rsidP="003B7795">
            <w:pPr>
              <w:jc w:val="both"/>
              <w:rPr>
                <w:rFonts w:cstheme="minorHAnsi"/>
              </w:rPr>
            </w:pPr>
            <w:r w:rsidRPr="004D5B1A">
              <w:rPr>
                <w:rFonts w:cstheme="minorHAnsi"/>
              </w:rPr>
              <w:t>Datorii totale (rd.3=rd.1+rd.2)</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DE147B" w14:textId="77777777" w:rsidR="003745B9" w:rsidRPr="004D5B1A" w:rsidRDefault="003745B9" w:rsidP="003B7795">
            <w:pPr>
              <w:jc w:val="both"/>
              <w:rPr>
                <w:rFonts w:cstheme="minorHAnsi"/>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6C496F0" w14:textId="77777777" w:rsidR="003745B9" w:rsidRPr="004D5B1A" w:rsidRDefault="003745B9" w:rsidP="003B7795">
            <w:pPr>
              <w:jc w:val="both"/>
              <w:rPr>
                <w:rFonts w:cstheme="minorHAnsi"/>
              </w:rPr>
            </w:pPr>
          </w:p>
        </w:tc>
      </w:tr>
      <w:tr w:rsidR="003745B9" w:rsidRPr="004D5B1A" w14:paraId="735A60B0" w14:textId="77777777" w:rsidTr="00BD13A1">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1B4EE2" w14:textId="77777777" w:rsidR="003745B9" w:rsidRPr="004D5B1A" w:rsidRDefault="003745B9" w:rsidP="003B7795">
            <w:pPr>
              <w:jc w:val="both"/>
              <w:rPr>
                <w:rFonts w:cstheme="minorHAnsi"/>
              </w:rPr>
            </w:pPr>
            <w:r w:rsidRPr="004D5B1A">
              <w:rPr>
                <w:rFonts w:cstheme="minorHAnsi"/>
              </w:rPr>
              <w:t>4</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AAE3667" w14:textId="77777777" w:rsidR="003745B9" w:rsidRPr="004D5B1A" w:rsidRDefault="003745B9" w:rsidP="003B7795">
            <w:pPr>
              <w:jc w:val="both"/>
              <w:rPr>
                <w:rFonts w:cstheme="minorHAnsi"/>
              </w:rPr>
            </w:pPr>
            <w:r w:rsidRPr="004D5B1A">
              <w:rPr>
                <w:rFonts w:cstheme="minorHAnsi"/>
              </w:rPr>
              <w:t xml:space="preserve">Capitaluri proprii totale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869E277" w14:textId="77777777" w:rsidR="003745B9" w:rsidRPr="004D5B1A" w:rsidRDefault="003745B9" w:rsidP="003B7795">
            <w:pPr>
              <w:jc w:val="both"/>
              <w:rPr>
                <w:rFonts w:cstheme="minorHAnsi"/>
              </w:rPr>
            </w:pPr>
            <w:r w:rsidRPr="004D5B1A">
              <w:rPr>
                <w:rFonts w:cstheme="minorHAnsi"/>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121A8ED" w14:textId="77777777" w:rsidR="003745B9" w:rsidRPr="004D5B1A" w:rsidRDefault="003745B9" w:rsidP="003B7795">
            <w:pPr>
              <w:jc w:val="both"/>
              <w:rPr>
                <w:rFonts w:cstheme="minorHAnsi"/>
              </w:rPr>
            </w:pPr>
          </w:p>
        </w:tc>
      </w:tr>
      <w:tr w:rsidR="003745B9" w:rsidRPr="004D5B1A" w14:paraId="73C9C212" w14:textId="77777777" w:rsidTr="00BD13A1">
        <w:trPr>
          <w:trHeight w:val="312"/>
        </w:trPr>
        <w:tc>
          <w:tcPr>
            <w:tcW w:w="517"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D3C42E9" w14:textId="77777777" w:rsidR="003745B9" w:rsidRPr="004D5B1A" w:rsidRDefault="003745B9" w:rsidP="003B7795">
            <w:pPr>
              <w:jc w:val="both"/>
              <w:rPr>
                <w:rFonts w:cstheme="minorHAnsi"/>
              </w:rPr>
            </w:pPr>
            <w:r w:rsidRPr="004D5B1A">
              <w:rPr>
                <w:rFonts w:cstheme="minorHAnsi"/>
              </w:rPr>
              <w:t>e1</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DFD1F7" w14:textId="77777777" w:rsidR="003745B9" w:rsidRPr="004D5B1A" w:rsidRDefault="003745B9" w:rsidP="003B7795">
            <w:pPr>
              <w:jc w:val="both"/>
              <w:rPr>
                <w:rFonts w:cstheme="minorHAnsi"/>
              </w:rPr>
            </w:pPr>
            <w:r w:rsidRPr="004D5B1A">
              <w:rPr>
                <w:rFonts w:cstheme="minorHAnsi"/>
              </w:rPr>
              <w:t xml:space="preserve">Raportul rd.3/rd.4 aferent anului N, respectiv anului N-1 </w:t>
            </w:r>
          </w:p>
          <w:p w14:paraId="1486CB2C" w14:textId="77777777" w:rsidR="003745B9" w:rsidRPr="004D5B1A" w:rsidRDefault="003745B9" w:rsidP="003B7795">
            <w:pPr>
              <w:jc w:val="both"/>
              <w:rPr>
                <w:rFonts w:cstheme="minorHAnsi"/>
              </w:rPr>
            </w:pPr>
            <w:r w:rsidRPr="004D5B1A">
              <w:rPr>
                <w:rFonts w:cstheme="minorHAnsi"/>
              </w:rPr>
              <w:t>Datorii totale/Capitaluri proprii totale (e1N, respectiv e1N-1)</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22D13AE" w14:textId="77777777" w:rsidR="003745B9" w:rsidRPr="004D5B1A" w:rsidRDefault="003745B9" w:rsidP="003B7795">
            <w:pPr>
              <w:jc w:val="both"/>
              <w:rPr>
                <w:rFonts w:cstheme="minorHAnsi"/>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658B2A1" w14:textId="77777777" w:rsidR="003745B9" w:rsidRPr="004D5B1A" w:rsidRDefault="003745B9" w:rsidP="003B7795">
            <w:pPr>
              <w:jc w:val="both"/>
              <w:rPr>
                <w:rFonts w:cstheme="minorHAnsi"/>
              </w:rPr>
            </w:pPr>
          </w:p>
        </w:tc>
      </w:tr>
      <w:tr w:rsidR="003745B9" w:rsidRPr="004D5B1A" w14:paraId="72B0D8D4" w14:textId="77777777" w:rsidTr="00BD13A1">
        <w:trPr>
          <w:trHeight w:val="387"/>
        </w:trPr>
        <w:tc>
          <w:tcPr>
            <w:tcW w:w="517"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E2728D9" w14:textId="77777777" w:rsidR="003745B9" w:rsidRPr="004D5B1A" w:rsidRDefault="003745B9" w:rsidP="003B7795">
            <w:pPr>
              <w:jc w:val="both"/>
              <w:rPr>
                <w:rFonts w:cstheme="minorHAnsi"/>
              </w:rPr>
            </w:pP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56CD7E" w14:textId="77777777" w:rsidR="003745B9" w:rsidRPr="004D5B1A" w:rsidRDefault="003745B9" w:rsidP="003B7795">
            <w:pPr>
              <w:jc w:val="both"/>
              <w:rPr>
                <w:rFonts w:cstheme="minorHAnsi"/>
              </w:rPr>
            </w:pPr>
            <w:r w:rsidRPr="004D5B1A">
              <w:rPr>
                <w:rFonts w:cstheme="minorHAnsi"/>
              </w:rPr>
              <w:t xml:space="preserve">0≤Datorii totale/Capitaluri proprii totale ≤7,5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16519D" w14:textId="77777777" w:rsidR="003745B9" w:rsidRPr="004D5B1A" w:rsidRDefault="003745B9" w:rsidP="003B7795">
            <w:pPr>
              <w:jc w:val="both"/>
              <w:rPr>
                <w:rFonts w:cstheme="minorHAnsi"/>
              </w:rPr>
            </w:pPr>
            <w:r w:rsidRPr="004D5B1A">
              <w:rPr>
                <w:rFonts w:cstheme="minorHAnsi"/>
                <w:b/>
                <w:bCs/>
              </w:rPr>
              <w:t></w:t>
            </w:r>
            <w:r w:rsidRPr="004D5B1A">
              <w:rPr>
                <w:rFonts w:cstheme="minorHAnsi"/>
              </w:rPr>
              <w:t xml:space="preserve">  da   </w:t>
            </w:r>
            <w:r w:rsidRPr="004D5B1A">
              <w:rPr>
                <w:rFonts w:cstheme="minorHAnsi"/>
                <w:b/>
                <w:bCs/>
              </w:rPr>
              <w:t></w:t>
            </w:r>
            <w:r w:rsidRPr="004D5B1A">
              <w:rPr>
                <w:rFonts w:cstheme="minorHAnsi"/>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345AAA9" w14:textId="77777777" w:rsidR="003745B9" w:rsidRPr="004D5B1A" w:rsidRDefault="003745B9" w:rsidP="003B7795">
            <w:pPr>
              <w:jc w:val="both"/>
              <w:rPr>
                <w:rFonts w:cstheme="minorHAnsi"/>
              </w:rPr>
            </w:pPr>
            <w:r w:rsidRPr="004D5B1A">
              <w:rPr>
                <w:rFonts w:cstheme="minorHAnsi"/>
                <w:b/>
                <w:bCs/>
              </w:rPr>
              <w:t></w:t>
            </w:r>
            <w:r w:rsidRPr="004D5B1A">
              <w:rPr>
                <w:rFonts w:cstheme="minorHAnsi"/>
              </w:rPr>
              <w:t xml:space="preserve">  da  </w:t>
            </w:r>
            <w:r w:rsidRPr="004D5B1A">
              <w:rPr>
                <w:rFonts w:cstheme="minorHAnsi"/>
                <w:b/>
                <w:bCs/>
              </w:rPr>
              <w:t></w:t>
            </w:r>
            <w:r w:rsidRPr="004D5B1A">
              <w:rPr>
                <w:rFonts w:cstheme="minorHAnsi"/>
              </w:rPr>
              <w:t xml:space="preserve">  nu</w:t>
            </w:r>
          </w:p>
        </w:tc>
      </w:tr>
      <w:tr w:rsidR="003745B9" w:rsidRPr="004D5B1A" w14:paraId="457DAACE" w14:textId="77777777" w:rsidTr="00BD13A1">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7B2924" w14:textId="77777777" w:rsidR="003745B9" w:rsidRPr="004D5B1A" w:rsidRDefault="003745B9" w:rsidP="003B7795">
            <w:pPr>
              <w:jc w:val="both"/>
              <w:rPr>
                <w:rFonts w:cstheme="minorHAnsi"/>
              </w:rPr>
            </w:pPr>
            <w:r w:rsidRPr="004D5B1A">
              <w:rPr>
                <w:rFonts w:cstheme="minorHAnsi"/>
              </w:rPr>
              <w:t>5</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E601C0" w14:textId="77777777" w:rsidR="003745B9" w:rsidRPr="004D5B1A" w:rsidRDefault="003745B9" w:rsidP="003B7795">
            <w:pPr>
              <w:jc w:val="both"/>
              <w:rPr>
                <w:rFonts w:cstheme="minorHAnsi"/>
              </w:rPr>
            </w:pPr>
            <w:r w:rsidRPr="004D5B1A">
              <w:rPr>
                <w:rFonts w:cstheme="minorHAnsi"/>
              </w:rPr>
              <w:t xml:space="preserve">Profit net N/Pierderea netă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DDFB03" w14:textId="77777777" w:rsidR="003745B9" w:rsidRPr="004D5B1A" w:rsidRDefault="003745B9" w:rsidP="003B7795">
            <w:pPr>
              <w:jc w:val="both"/>
              <w:rPr>
                <w:rFonts w:cstheme="minorHAnsi"/>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8F3A13E" w14:textId="77777777" w:rsidR="003745B9" w:rsidRPr="004D5B1A" w:rsidRDefault="003745B9" w:rsidP="003B7795">
            <w:pPr>
              <w:jc w:val="both"/>
              <w:rPr>
                <w:rFonts w:cstheme="minorHAnsi"/>
              </w:rPr>
            </w:pPr>
          </w:p>
        </w:tc>
      </w:tr>
      <w:tr w:rsidR="003745B9" w:rsidRPr="004D5B1A" w14:paraId="636ECE7F" w14:textId="77777777" w:rsidTr="00BD13A1">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10E6E2B" w14:textId="77777777" w:rsidR="003745B9" w:rsidRPr="004D5B1A" w:rsidRDefault="003745B9" w:rsidP="003B7795">
            <w:pPr>
              <w:jc w:val="both"/>
              <w:rPr>
                <w:rFonts w:cstheme="minorHAnsi"/>
              </w:rPr>
            </w:pPr>
            <w:r w:rsidRPr="004D5B1A">
              <w:rPr>
                <w:rFonts w:cstheme="minorHAnsi"/>
              </w:rPr>
              <w:t>6</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A5061E" w14:textId="77777777" w:rsidR="003745B9" w:rsidRPr="004D5B1A" w:rsidRDefault="003745B9" w:rsidP="003B7795">
            <w:pPr>
              <w:jc w:val="both"/>
              <w:rPr>
                <w:rFonts w:cstheme="minorHAnsi"/>
              </w:rPr>
            </w:pPr>
            <w:r w:rsidRPr="004D5B1A">
              <w:rPr>
                <w:rFonts w:cstheme="minorHAnsi"/>
              </w:rPr>
              <w:t xml:space="preserve">Cheltuieli cu impozitul pe profit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E883F7" w14:textId="77777777" w:rsidR="003745B9" w:rsidRPr="004D5B1A" w:rsidRDefault="003745B9" w:rsidP="003B7795">
            <w:pPr>
              <w:jc w:val="both"/>
              <w:rPr>
                <w:rFonts w:cstheme="minorHAnsi"/>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D1B829E" w14:textId="77777777" w:rsidR="003745B9" w:rsidRPr="004D5B1A" w:rsidRDefault="003745B9" w:rsidP="003B7795">
            <w:pPr>
              <w:jc w:val="both"/>
              <w:rPr>
                <w:rFonts w:cstheme="minorHAnsi"/>
              </w:rPr>
            </w:pPr>
          </w:p>
        </w:tc>
      </w:tr>
      <w:tr w:rsidR="003745B9" w:rsidRPr="004D5B1A" w14:paraId="23F7E8EB" w14:textId="77777777" w:rsidTr="00BD13A1">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F4DBF1" w14:textId="77777777" w:rsidR="003745B9" w:rsidRPr="004D5B1A" w:rsidRDefault="003745B9" w:rsidP="003B7795">
            <w:pPr>
              <w:jc w:val="both"/>
              <w:rPr>
                <w:rFonts w:cstheme="minorHAnsi"/>
              </w:rPr>
            </w:pPr>
            <w:r w:rsidRPr="004D5B1A">
              <w:rPr>
                <w:rFonts w:cstheme="minorHAnsi"/>
              </w:rPr>
              <w:t>7</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8A6856A" w14:textId="77777777" w:rsidR="003745B9" w:rsidRPr="004D5B1A" w:rsidRDefault="003745B9" w:rsidP="003B7795">
            <w:pPr>
              <w:jc w:val="both"/>
              <w:rPr>
                <w:rFonts w:cstheme="minorHAnsi"/>
              </w:rPr>
            </w:pPr>
            <w:r w:rsidRPr="004D5B1A">
              <w:rPr>
                <w:rFonts w:cstheme="minorHAnsi"/>
              </w:rPr>
              <w:t xml:space="preserve">Cheltuieli cu dobânzile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591DAF" w14:textId="77777777" w:rsidR="003745B9" w:rsidRPr="004D5B1A" w:rsidRDefault="003745B9" w:rsidP="003B7795">
            <w:pPr>
              <w:jc w:val="both"/>
              <w:rPr>
                <w:rFonts w:cstheme="minorHAnsi"/>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0D484CF" w14:textId="77777777" w:rsidR="003745B9" w:rsidRPr="004D5B1A" w:rsidRDefault="003745B9" w:rsidP="003B7795">
            <w:pPr>
              <w:jc w:val="both"/>
              <w:rPr>
                <w:rFonts w:cstheme="minorHAnsi"/>
              </w:rPr>
            </w:pPr>
          </w:p>
        </w:tc>
      </w:tr>
      <w:tr w:rsidR="003745B9" w:rsidRPr="004D5B1A" w14:paraId="1B6688F7" w14:textId="77777777" w:rsidTr="00BD13A1">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AF529D" w14:textId="77777777" w:rsidR="003745B9" w:rsidRPr="004D5B1A" w:rsidRDefault="003745B9" w:rsidP="003B7795">
            <w:pPr>
              <w:jc w:val="both"/>
              <w:rPr>
                <w:rFonts w:cstheme="minorHAnsi"/>
              </w:rPr>
            </w:pPr>
            <w:r w:rsidRPr="004D5B1A">
              <w:rPr>
                <w:rFonts w:cstheme="minorHAnsi"/>
              </w:rPr>
              <w:t>8</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90149AB" w14:textId="77777777" w:rsidR="003745B9" w:rsidRPr="004D5B1A" w:rsidRDefault="003745B9" w:rsidP="003B7795">
            <w:pPr>
              <w:jc w:val="both"/>
              <w:rPr>
                <w:rFonts w:cstheme="minorHAnsi"/>
              </w:rPr>
            </w:pPr>
            <w:r w:rsidRPr="004D5B1A">
              <w:rPr>
                <w:rFonts w:cstheme="minorHAnsi"/>
              </w:rPr>
              <w:t xml:space="preserve">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174100B" w14:textId="77777777" w:rsidR="003745B9" w:rsidRPr="004D5B1A" w:rsidRDefault="003745B9" w:rsidP="003B7795">
            <w:pPr>
              <w:jc w:val="both"/>
              <w:rPr>
                <w:rFonts w:cstheme="minorHAnsi"/>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C9857A1" w14:textId="77777777" w:rsidR="003745B9" w:rsidRPr="004D5B1A" w:rsidRDefault="003745B9" w:rsidP="003B7795">
            <w:pPr>
              <w:jc w:val="both"/>
              <w:rPr>
                <w:rFonts w:cstheme="minorHAnsi"/>
              </w:rPr>
            </w:pPr>
          </w:p>
        </w:tc>
      </w:tr>
      <w:tr w:rsidR="003745B9" w:rsidRPr="004D5B1A" w14:paraId="3A2CC435" w14:textId="77777777" w:rsidTr="00BD13A1">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A13E87" w14:textId="77777777" w:rsidR="003745B9" w:rsidRPr="004D5B1A" w:rsidRDefault="003745B9" w:rsidP="003B7795">
            <w:pPr>
              <w:jc w:val="both"/>
              <w:rPr>
                <w:rFonts w:cstheme="minorHAnsi"/>
              </w:rPr>
            </w:pPr>
            <w:r w:rsidRPr="004D5B1A">
              <w:rPr>
                <w:rFonts w:cstheme="minorHAnsi"/>
              </w:rPr>
              <w:t>9</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FE88FDF" w14:textId="77777777" w:rsidR="003745B9" w:rsidRPr="004D5B1A" w:rsidRDefault="003745B9" w:rsidP="003B7795">
            <w:pPr>
              <w:jc w:val="both"/>
              <w:rPr>
                <w:rFonts w:cstheme="minorHAnsi"/>
              </w:rPr>
            </w:pPr>
            <w:r w:rsidRPr="004D5B1A">
              <w:rPr>
                <w:rFonts w:cstheme="minorHAnsi"/>
              </w:rPr>
              <w:t xml:space="preserve">EBITDA = (+)Profit net /(-) Pierderea netă + Cheltuieli cu impozitul pe profit  + Cheltuieli cu dobânzile  + 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E414C8" w14:textId="77777777" w:rsidR="003745B9" w:rsidRPr="004D5B1A" w:rsidRDefault="003745B9" w:rsidP="003B7795">
            <w:pPr>
              <w:jc w:val="both"/>
              <w:rPr>
                <w:rFonts w:cstheme="minorHAnsi"/>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3FE3465" w14:textId="77777777" w:rsidR="003745B9" w:rsidRPr="004D5B1A" w:rsidRDefault="003745B9" w:rsidP="003B7795">
            <w:pPr>
              <w:jc w:val="both"/>
              <w:rPr>
                <w:rFonts w:cstheme="minorHAnsi"/>
              </w:rPr>
            </w:pPr>
          </w:p>
        </w:tc>
      </w:tr>
      <w:tr w:rsidR="003745B9" w:rsidRPr="004D5B1A" w14:paraId="77348F12" w14:textId="77777777" w:rsidTr="00BD13A1">
        <w:trPr>
          <w:trHeight w:val="312"/>
        </w:trPr>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27003F6" w14:textId="77777777" w:rsidR="003745B9" w:rsidRPr="004D5B1A" w:rsidRDefault="003745B9" w:rsidP="003B7795">
            <w:pPr>
              <w:jc w:val="both"/>
              <w:rPr>
                <w:rFonts w:cstheme="minorHAnsi"/>
              </w:rPr>
            </w:pPr>
            <w:r w:rsidRPr="004D5B1A">
              <w:rPr>
                <w:rFonts w:cstheme="minorHAnsi"/>
              </w:rPr>
              <w:t>e2</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54E4FB" w14:textId="77777777" w:rsidR="003745B9" w:rsidRPr="004D5B1A" w:rsidRDefault="003745B9" w:rsidP="003B7795">
            <w:pPr>
              <w:jc w:val="both"/>
              <w:rPr>
                <w:rFonts w:cstheme="minorHAnsi"/>
              </w:rPr>
            </w:pPr>
            <w:r w:rsidRPr="004D5B1A">
              <w:rPr>
                <w:rFonts w:cstheme="minorHAnsi"/>
              </w:rPr>
              <w:t xml:space="preserve">Raportul rd.9/rd.7 aferent anului N, respectiv anului N-1 </w:t>
            </w:r>
          </w:p>
          <w:p w14:paraId="19E1719D" w14:textId="77777777" w:rsidR="003745B9" w:rsidRPr="004D5B1A" w:rsidRDefault="003745B9" w:rsidP="003B7795">
            <w:pPr>
              <w:jc w:val="both"/>
              <w:rPr>
                <w:rFonts w:cstheme="minorHAnsi"/>
              </w:rPr>
            </w:pPr>
            <w:r w:rsidRPr="004D5B1A">
              <w:rPr>
                <w:rFonts w:cstheme="minorHAnsi"/>
              </w:rPr>
              <w:t>EBITDA/Cheltuieli cu dobânzile (e2N ,respectiv e2 N-1)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D05465" w14:textId="77777777" w:rsidR="003745B9" w:rsidRPr="004D5B1A" w:rsidRDefault="003745B9" w:rsidP="003B7795">
            <w:pPr>
              <w:jc w:val="both"/>
              <w:rPr>
                <w:rFonts w:cstheme="minorHAnsi"/>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42A804" w14:textId="77777777" w:rsidR="003745B9" w:rsidRPr="004D5B1A" w:rsidRDefault="003745B9" w:rsidP="003B7795">
            <w:pPr>
              <w:jc w:val="both"/>
              <w:rPr>
                <w:rFonts w:cstheme="minorHAnsi"/>
              </w:rPr>
            </w:pPr>
          </w:p>
        </w:tc>
      </w:tr>
      <w:tr w:rsidR="003745B9" w:rsidRPr="004D5B1A" w14:paraId="4ED9544F" w14:textId="77777777" w:rsidTr="00BD13A1">
        <w:trPr>
          <w:trHeight w:val="600"/>
        </w:trPr>
        <w:tc>
          <w:tcPr>
            <w:tcW w:w="51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6619BDA" w14:textId="77777777" w:rsidR="003745B9" w:rsidRPr="004D5B1A" w:rsidRDefault="003745B9" w:rsidP="003B7795">
            <w:pPr>
              <w:jc w:val="both"/>
              <w:rPr>
                <w:rFonts w:cstheme="minorHAnsi"/>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A4CCD7" w14:textId="77777777" w:rsidR="003745B9" w:rsidRPr="004D5B1A" w:rsidRDefault="003745B9" w:rsidP="003B7795">
            <w:pPr>
              <w:jc w:val="both"/>
              <w:rPr>
                <w:rFonts w:cstheme="minorHAnsi"/>
              </w:rPr>
            </w:pPr>
            <w:r w:rsidRPr="004D5B1A">
              <w:rPr>
                <w:rFonts w:cstheme="minorHAnsi"/>
              </w:rPr>
              <w:t>EBITDA/cheltuieli cu dobânzile  ≥ 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533B5C" w14:textId="77777777" w:rsidR="003745B9" w:rsidRPr="004D5B1A" w:rsidRDefault="003745B9" w:rsidP="003B7795">
            <w:pPr>
              <w:jc w:val="both"/>
              <w:rPr>
                <w:rFonts w:cstheme="minorHAnsi"/>
              </w:rPr>
            </w:pPr>
            <w:r w:rsidRPr="004D5B1A">
              <w:rPr>
                <w:rFonts w:cstheme="minorHAnsi"/>
                <w:b/>
                <w:bCs/>
              </w:rPr>
              <w:t></w:t>
            </w:r>
            <w:r w:rsidRPr="004D5B1A">
              <w:rPr>
                <w:rFonts w:cstheme="minorHAnsi"/>
              </w:rPr>
              <w:t xml:space="preserve">  Da  </w:t>
            </w:r>
            <w:r w:rsidRPr="004D5B1A">
              <w:rPr>
                <w:rFonts w:cstheme="minorHAnsi"/>
                <w:b/>
                <w:bCs/>
              </w:rPr>
              <w:t></w:t>
            </w:r>
            <w:r w:rsidRPr="004D5B1A">
              <w:rPr>
                <w:rFonts w:cstheme="minorHAnsi"/>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E18F76F" w14:textId="77777777" w:rsidR="003745B9" w:rsidRPr="004D5B1A" w:rsidRDefault="003745B9" w:rsidP="003B7795">
            <w:pPr>
              <w:jc w:val="both"/>
              <w:rPr>
                <w:rFonts w:cstheme="minorHAnsi"/>
              </w:rPr>
            </w:pPr>
            <w:r w:rsidRPr="004D5B1A">
              <w:rPr>
                <w:rFonts w:cstheme="minorHAnsi"/>
                <w:b/>
                <w:bCs/>
              </w:rPr>
              <w:t></w:t>
            </w:r>
            <w:r w:rsidRPr="004D5B1A">
              <w:rPr>
                <w:rFonts w:cstheme="minorHAnsi"/>
              </w:rPr>
              <w:t xml:space="preserve">  Da </w:t>
            </w:r>
            <w:r w:rsidRPr="004D5B1A">
              <w:rPr>
                <w:rFonts w:cstheme="minorHAnsi"/>
                <w:b/>
                <w:bCs/>
              </w:rPr>
              <w:t></w:t>
            </w:r>
            <w:r w:rsidRPr="004D5B1A">
              <w:rPr>
                <w:rFonts w:cstheme="minorHAnsi"/>
              </w:rPr>
              <w:t xml:space="preserve"> Nu</w:t>
            </w:r>
          </w:p>
        </w:tc>
      </w:tr>
    </w:tbl>
    <w:p w14:paraId="37766D33" w14:textId="77777777" w:rsidR="003745B9" w:rsidRPr="004D5B1A" w:rsidRDefault="003745B9" w:rsidP="003B7795">
      <w:pPr>
        <w:jc w:val="both"/>
        <w:rPr>
          <w:rFonts w:cstheme="minorHAnsi"/>
        </w:rPr>
      </w:pPr>
    </w:p>
    <w:p w14:paraId="4A44FC5B" w14:textId="77777777" w:rsidR="003745B9" w:rsidRPr="004D5B1A" w:rsidRDefault="003745B9" w:rsidP="003B7795">
      <w:pPr>
        <w:jc w:val="both"/>
        <w:rPr>
          <w:rFonts w:cstheme="minorHAnsi"/>
        </w:rPr>
      </w:pPr>
    </w:p>
    <w:p w14:paraId="028445A0" w14:textId="077DDC7F" w:rsidR="003745B9" w:rsidRPr="004D5B1A" w:rsidRDefault="003745B9" w:rsidP="003B7795">
      <w:pPr>
        <w:jc w:val="both"/>
        <w:rPr>
          <w:rFonts w:cstheme="minorHAnsi"/>
        </w:rPr>
      </w:pPr>
      <w:r w:rsidRPr="004D5B1A">
        <w:rPr>
          <w:rFonts w:cstheme="minorHAnsi"/>
        </w:rPr>
        <w:t xml:space="preserve">Dacă valoarea Cheltuielile cu dobânzile aferente anului N si/sau valoarea Cheltuielile cu dobânzile aferente anului N-1 este zero pentru calculul indicatorului EBITDA/cheltuieli cu </w:t>
      </w:r>
      <w:r w:rsidR="00E737DC" w:rsidRPr="004D5B1A">
        <w:rPr>
          <w:rFonts w:cstheme="minorHAnsi"/>
        </w:rPr>
        <w:t>dobânzile</w:t>
      </w:r>
      <w:r w:rsidRPr="004D5B1A">
        <w:rPr>
          <w:rFonts w:cstheme="minorHAnsi"/>
        </w:rPr>
        <w:t xml:space="preserve"> se ia în considerare cifra 0,1.</w:t>
      </w:r>
    </w:p>
    <w:p w14:paraId="5089086A" w14:textId="77777777" w:rsidR="003745B9" w:rsidRPr="004D5B1A" w:rsidRDefault="003745B9" w:rsidP="003B7795">
      <w:pPr>
        <w:jc w:val="both"/>
        <w:rPr>
          <w:rFonts w:cstheme="minorHAnsi"/>
          <w:b/>
        </w:rPr>
      </w:pPr>
    </w:p>
    <w:p w14:paraId="23952DE3" w14:textId="18174A45" w:rsidR="00091F60" w:rsidRPr="004D5B1A" w:rsidRDefault="00091F60" w:rsidP="003B7795">
      <w:pPr>
        <w:jc w:val="both"/>
        <w:rPr>
          <w:rFonts w:cstheme="minorHAnsi"/>
        </w:rPr>
      </w:pPr>
      <w:proofErr w:type="spellStart"/>
      <w:r w:rsidRPr="004D5B1A">
        <w:rPr>
          <w:rFonts w:cstheme="minorHAnsi"/>
        </w:rPr>
        <w:t>Funcţia</w:t>
      </w:r>
      <w:proofErr w:type="spellEnd"/>
    </w:p>
    <w:p w14:paraId="2D0E100B" w14:textId="77777777" w:rsidR="00091F60" w:rsidRPr="004D5B1A" w:rsidRDefault="00091F60" w:rsidP="003B7795">
      <w:pPr>
        <w:jc w:val="both"/>
        <w:rPr>
          <w:rFonts w:cstheme="minorHAnsi"/>
        </w:rPr>
      </w:pPr>
      <w:r w:rsidRPr="004D5B1A">
        <w:rPr>
          <w:rFonts w:cstheme="minorHAnsi"/>
        </w:rPr>
        <w:t xml:space="preserve">Semnătura </w:t>
      </w:r>
      <w:proofErr w:type="spellStart"/>
      <w:r w:rsidRPr="004D5B1A">
        <w:rPr>
          <w:rFonts w:cstheme="minorHAnsi"/>
        </w:rPr>
        <w:t>şi</w:t>
      </w:r>
      <w:proofErr w:type="spellEnd"/>
      <w:r w:rsidRPr="004D5B1A">
        <w:rPr>
          <w:rFonts w:cstheme="minorHAnsi"/>
        </w:rPr>
        <w:t xml:space="preserve"> </w:t>
      </w:r>
      <w:proofErr w:type="spellStart"/>
      <w:r w:rsidRPr="004D5B1A">
        <w:rPr>
          <w:rFonts w:cstheme="minorHAnsi"/>
        </w:rPr>
        <w:t>ştampila</w:t>
      </w:r>
      <w:proofErr w:type="spellEnd"/>
      <w:r w:rsidRPr="004D5B1A">
        <w:rPr>
          <w:rFonts w:cstheme="minorHAnsi"/>
        </w:rPr>
        <w:t xml:space="preserve"> solicitantului</w:t>
      </w:r>
    </w:p>
    <w:p w14:paraId="0F8A40C7" w14:textId="76B1D471" w:rsidR="00091F60" w:rsidRPr="004D5B1A" w:rsidRDefault="00091F60" w:rsidP="003B7795">
      <w:pPr>
        <w:jc w:val="both"/>
        <w:rPr>
          <w:rFonts w:cstheme="minorHAnsi"/>
        </w:rPr>
      </w:pPr>
      <w:r w:rsidRPr="004D5B1A">
        <w:rPr>
          <w:rFonts w:cstheme="minorHAnsi"/>
        </w:rPr>
        <w:t>Data semnării</w:t>
      </w:r>
    </w:p>
    <w:p w14:paraId="1F2FE3AC" w14:textId="10D54A1C" w:rsidR="00091F60" w:rsidRPr="004D5B1A" w:rsidRDefault="00091F60" w:rsidP="003B7795">
      <w:pPr>
        <w:jc w:val="both"/>
        <w:rPr>
          <w:rFonts w:cstheme="minorHAnsi"/>
        </w:rPr>
      </w:pPr>
    </w:p>
    <w:p w14:paraId="6188DF2C" w14:textId="4D4E0587" w:rsidR="00091F60" w:rsidRPr="004D5B1A" w:rsidRDefault="00091F60" w:rsidP="003B7795">
      <w:pPr>
        <w:jc w:val="both"/>
        <w:rPr>
          <w:rFonts w:cstheme="minorHAnsi"/>
        </w:rPr>
      </w:pPr>
    </w:p>
    <w:p w14:paraId="4536EE80" w14:textId="4A5D9EB3" w:rsidR="00091F60" w:rsidRPr="004D5B1A" w:rsidRDefault="00091F60" w:rsidP="003B7795">
      <w:pPr>
        <w:jc w:val="both"/>
        <w:rPr>
          <w:rFonts w:cstheme="minorHAnsi"/>
        </w:rPr>
      </w:pPr>
    </w:p>
    <w:p w14:paraId="5578CE6D" w14:textId="77777777" w:rsidR="005A4BD4" w:rsidRPr="004D5B1A" w:rsidRDefault="005A4BD4" w:rsidP="003B7795">
      <w:pPr>
        <w:jc w:val="both"/>
        <w:rPr>
          <w:rFonts w:cstheme="minorHAnsi"/>
          <w:b/>
        </w:rPr>
      </w:pPr>
    </w:p>
    <w:sectPr w:rsidR="005A4BD4" w:rsidRPr="004D5B1A" w:rsidSect="002A720C">
      <w:headerReference w:type="default" r:id="rId8"/>
      <w:footerReference w:type="default" r:id="rId9"/>
      <w:pgSz w:w="11906" w:h="16838"/>
      <w:pgMar w:top="1417" w:right="991" w:bottom="1276"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8B6A6" w14:textId="77777777" w:rsidR="00957AEA" w:rsidRDefault="00957AEA" w:rsidP="00FA4C5C">
      <w:pPr>
        <w:spacing w:after="0" w:line="240" w:lineRule="auto"/>
      </w:pPr>
      <w:r>
        <w:separator/>
      </w:r>
    </w:p>
  </w:endnote>
  <w:endnote w:type="continuationSeparator" w:id="0">
    <w:p w14:paraId="50C94E93" w14:textId="77777777" w:rsidR="00957AEA" w:rsidRDefault="00957AEA" w:rsidP="00FA4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8075829"/>
      <w:docPartObj>
        <w:docPartGallery w:val="Page Numbers (Bottom of Page)"/>
        <w:docPartUnique/>
      </w:docPartObj>
    </w:sdtPr>
    <w:sdtEndPr>
      <w:rPr>
        <w:noProof/>
      </w:rPr>
    </w:sdtEndPr>
    <w:sdtContent>
      <w:p w14:paraId="08E74C2A" w14:textId="79C18340" w:rsidR="00AF618B" w:rsidRDefault="00AF618B">
        <w:pPr>
          <w:pStyle w:val="Footer"/>
          <w:jc w:val="right"/>
        </w:pPr>
        <w:r>
          <w:fldChar w:fldCharType="begin"/>
        </w:r>
        <w:r>
          <w:instrText xml:space="preserve"> PAGE   \* MERGEFORMAT </w:instrText>
        </w:r>
        <w:r>
          <w:fldChar w:fldCharType="separate"/>
        </w:r>
        <w:r w:rsidR="00DF7FB3">
          <w:rPr>
            <w:noProof/>
          </w:rPr>
          <w:t>1</w:t>
        </w:r>
        <w:r>
          <w:rPr>
            <w:noProof/>
          </w:rPr>
          <w:fldChar w:fldCharType="end"/>
        </w:r>
      </w:p>
    </w:sdtContent>
  </w:sdt>
  <w:p w14:paraId="7DD66FA0" w14:textId="77777777" w:rsidR="00AF618B" w:rsidRDefault="00AF61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704EF" w14:textId="77777777" w:rsidR="00957AEA" w:rsidRDefault="00957AEA" w:rsidP="00FA4C5C">
      <w:pPr>
        <w:spacing w:after="0" w:line="240" w:lineRule="auto"/>
      </w:pPr>
      <w:r>
        <w:separator/>
      </w:r>
    </w:p>
  </w:footnote>
  <w:footnote w:type="continuationSeparator" w:id="0">
    <w:p w14:paraId="66F0A359" w14:textId="77777777" w:rsidR="00957AEA" w:rsidRDefault="00957AEA" w:rsidP="00FA4C5C">
      <w:pPr>
        <w:spacing w:after="0" w:line="240" w:lineRule="auto"/>
      </w:pPr>
      <w:r>
        <w:continuationSeparator/>
      </w:r>
    </w:p>
  </w:footnote>
  <w:footnote w:id="1">
    <w:p w14:paraId="276FC652" w14:textId="77777777" w:rsidR="003745B9" w:rsidRPr="00CE0BF0" w:rsidRDefault="003745B9" w:rsidP="003745B9">
      <w:pPr>
        <w:pStyle w:val="FootnoteText"/>
        <w:jc w:val="both"/>
      </w:pPr>
      <w:r>
        <w:rPr>
          <w:rStyle w:val="FootnoteReference"/>
        </w:rPr>
        <w:footnoteRef/>
      </w:r>
      <w:r>
        <w:t xml:space="preserve"> </w:t>
      </w:r>
      <w:r w:rsidRPr="00CE0BF0">
        <w:t>Formele asociative enumerate la categoriile de beneficiari eligibili din Ghidul solicitantului su</w:t>
      </w:r>
      <w:r>
        <w:t>nt asimilate unei întreprinderi.</w:t>
      </w:r>
      <w:r w:rsidRPr="00CE0BF0">
        <w:t xml:space="preserve"> </w:t>
      </w:r>
    </w:p>
  </w:footnote>
  <w:footnote w:id="2">
    <w:p w14:paraId="0617FE4E" w14:textId="77777777" w:rsidR="003745B9" w:rsidRPr="009A3FB8" w:rsidRDefault="003745B9" w:rsidP="003745B9">
      <w:pPr>
        <w:pStyle w:val="FootnoteText"/>
        <w:jc w:val="both"/>
      </w:pPr>
      <w:r>
        <w:rPr>
          <w:rStyle w:val="FootnoteReference"/>
        </w:rPr>
        <w:footnoteRef/>
      </w:r>
      <w:r>
        <w:t xml:space="preserve"> </w:t>
      </w:r>
      <w:r w:rsidRPr="009A3FB8">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 w:id="3">
    <w:p w14:paraId="61839787" w14:textId="77777777" w:rsidR="003745B9" w:rsidRPr="009A3FB8" w:rsidRDefault="003745B9" w:rsidP="003745B9">
      <w:pPr>
        <w:pStyle w:val="FootnoteText"/>
        <w:jc w:val="both"/>
      </w:pPr>
      <w:r>
        <w:rPr>
          <w:rStyle w:val="FootnoteReference"/>
        </w:rPr>
        <w:footnoteRef/>
      </w:r>
      <w:r>
        <w:t xml:space="preserve"> </w:t>
      </w:r>
      <w:r w:rsidRPr="009A3FB8">
        <w:t>de mai pu</w:t>
      </w:r>
      <w:r>
        <w:t>ț</w:t>
      </w:r>
      <w:r w:rsidRPr="009A3FB8">
        <w:t xml:space="preserve">in de 3 ani, de la data </w:t>
      </w:r>
      <w:r>
        <w:t>î</w:t>
      </w:r>
      <w:r w:rsidRPr="009A3FB8">
        <w:t>nregistr</w:t>
      </w:r>
      <w:r>
        <w:t>ă</w:t>
      </w:r>
      <w:r w:rsidRPr="009A3FB8">
        <w:t xml:space="preserve">rii </w:t>
      </w:r>
      <w:r>
        <w:t>î</w:t>
      </w:r>
      <w:r w:rsidRPr="009A3FB8">
        <w:t>n  Registrul Comer</w:t>
      </w:r>
      <w:r>
        <w:t>ț</w:t>
      </w:r>
      <w:r w:rsidRPr="009A3FB8">
        <w:t xml:space="preserve">ului la data depunerii </w:t>
      </w:r>
      <w:r>
        <w:t>Solicitării de sprijin.</w:t>
      </w:r>
      <w:r w:rsidRPr="009A3FB8">
        <w:t>.</w:t>
      </w:r>
    </w:p>
  </w:footnote>
  <w:footnote w:id="4">
    <w:p w14:paraId="105901CB" w14:textId="77777777" w:rsidR="003745B9" w:rsidRPr="00DA6AD7" w:rsidRDefault="003745B9" w:rsidP="003745B9">
      <w:pPr>
        <w:pStyle w:val="FootnoteText"/>
        <w:jc w:val="both"/>
      </w:pPr>
      <w:r>
        <w:rPr>
          <w:rStyle w:val="FootnoteReference"/>
        </w:rPr>
        <w:footnoteRef/>
      </w:r>
      <w:r>
        <w:t xml:space="preserve"> </w:t>
      </w:r>
      <w:r w:rsidRPr="00DA6AD7">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t xml:space="preserve">care </w:t>
      </w:r>
      <w:r w:rsidRPr="00DA6AD7">
        <w:t>interzic întreprinderilor aflate în dificultate să primească ajutor).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1C9D6" w14:textId="77777777" w:rsidR="000C0EB2" w:rsidRDefault="000C0EB2" w:rsidP="000C0EB2">
    <w:pPr>
      <w:pStyle w:val="Default"/>
      <w:spacing w:line="276" w:lineRule="auto"/>
      <w:jc w:val="center"/>
      <w:rPr>
        <w:rFonts w:asciiTheme="minorHAnsi" w:eastAsia="Times New Roman" w:hAnsiTheme="minorHAnsi" w:cstheme="minorHAnsi"/>
        <w:b/>
        <w:bCs/>
        <w:color w:val="244061" w:themeColor="accent1" w:themeShade="80"/>
        <w:sz w:val="20"/>
        <w:szCs w:val="20"/>
        <w:lang w:val="ro-RO"/>
      </w:rPr>
    </w:pPr>
    <w:r w:rsidRPr="0074746C">
      <w:rPr>
        <w:noProof/>
        <w:lang w:eastAsia="ro-RO"/>
      </w:rPr>
      <w:drawing>
        <wp:anchor distT="0" distB="0" distL="114300" distR="114300" simplePos="0" relativeHeight="251661312" behindDoc="0" locked="0" layoutInCell="1" allowOverlap="1" wp14:anchorId="06C6D965" wp14:editId="158EA819">
          <wp:simplePos x="0" y="0"/>
          <wp:positionH relativeFrom="column">
            <wp:posOffset>-203200</wp:posOffset>
          </wp:positionH>
          <wp:positionV relativeFrom="paragraph">
            <wp:posOffset>-229023</wp:posOffset>
          </wp:positionV>
          <wp:extent cx="1953895" cy="571500"/>
          <wp:effectExtent l="0" t="0" r="1905" b="12700"/>
          <wp:wrapThrough wrapText="bothSides">
            <wp:wrapPolygon edited="0">
              <wp:start x="0" y="0"/>
              <wp:lineTo x="0" y="21120"/>
              <wp:lineTo x="21340" y="21120"/>
              <wp:lineTo x="21340" y="0"/>
              <wp:lineTo x="0" y="0"/>
            </wp:wrapPolygon>
          </wp:wrapThrough>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389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78F72C" w14:textId="77777777" w:rsidR="000C0EB2" w:rsidRDefault="000C0EB2" w:rsidP="000C0EB2">
    <w:pPr>
      <w:pStyle w:val="Default"/>
      <w:spacing w:line="276" w:lineRule="auto"/>
      <w:jc w:val="center"/>
      <w:rPr>
        <w:rFonts w:asciiTheme="minorHAnsi" w:eastAsia="Times New Roman" w:hAnsiTheme="minorHAnsi" w:cstheme="minorHAnsi"/>
        <w:b/>
        <w:bCs/>
        <w:color w:val="244061" w:themeColor="accent1" w:themeShade="80"/>
        <w:sz w:val="20"/>
        <w:szCs w:val="20"/>
        <w:lang w:val="ro-RO"/>
      </w:rPr>
    </w:pPr>
  </w:p>
  <w:p w14:paraId="09913243" w14:textId="77777777" w:rsidR="002A720C" w:rsidRPr="000479C3" w:rsidRDefault="002A720C" w:rsidP="002A720C">
    <w:pPr>
      <w:pStyle w:val="Default"/>
      <w:spacing w:line="276" w:lineRule="auto"/>
      <w:ind w:right="-478"/>
      <w:jc w:val="center"/>
      <w:rPr>
        <w:rFonts w:asciiTheme="minorHAnsi" w:eastAsia="Times New Roman" w:hAnsiTheme="minorHAnsi" w:cstheme="minorHAnsi"/>
        <w:b/>
        <w:bCs/>
        <w:color w:val="244061" w:themeColor="accent1" w:themeShade="80"/>
        <w:sz w:val="20"/>
        <w:szCs w:val="20"/>
        <w:lang w:val="ro-RO"/>
      </w:rPr>
    </w:pPr>
    <w:r w:rsidRPr="000479C3">
      <w:rPr>
        <w:rFonts w:asciiTheme="minorHAnsi" w:eastAsia="Times New Roman" w:hAnsiTheme="minorHAnsi" w:cstheme="minorHAnsi"/>
        <w:b/>
        <w:bCs/>
        <w:color w:val="244061" w:themeColor="accent1" w:themeShade="80"/>
        <w:sz w:val="20"/>
        <w:szCs w:val="20"/>
        <w:lang w:val="ro-RO"/>
      </w:rPr>
      <w:t xml:space="preserve">Ghidul </w:t>
    </w:r>
    <w:r>
      <w:rPr>
        <w:rFonts w:asciiTheme="minorHAnsi" w:eastAsia="Times New Roman" w:hAnsiTheme="minorHAnsi" w:cstheme="minorHAnsi"/>
        <w:b/>
        <w:bCs/>
        <w:color w:val="244061" w:themeColor="accent1" w:themeShade="80"/>
        <w:sz w:val="20"/>
        <w:szCs w:val="20"/>
        <w:lang w:val="ro-RO"/>
      </w:rPr>
      <w:t>simplificat al s</w:t>
    </w:r>
    <w:r w:rsidRPr="000479C3">
      <w:rPr>
        <w:rFonts w:asciiTheme="minorHAnsi" w:eastAsia="Times New Roman" w:hAnsiTheme="minorHAnsi" w:cstheme="minorHAnsi"/>
        <w:b/>
        <w:bCs/>
        <w:color w:val="244061" w:themeColor="accent1" w:themeShade="80"/>
        <w:sz w:val="20"/>
        <w:szCs w:val="20"/>
        <w:lang w:val="ro-RO"/>
      </w:rPr>
      <w:t xml:space="preserve">olicitantului - Condiții Specifice de accesare a fondurilor din </w:t>
    </w:r>
    <w:r w:rsidRPr="000479C3">
      <w:rPr>
        <w:rFonts w:asciiTheme="minorHAnsi" w:hAnsiTheme="minorHAnsi" w:cstheme="minorHAnsi"/>
        <w:b/>
        <w:bCs/>
        <w:color w:val="244061" w:themeColor="accent1" w:themeShade="80"/>
        <w:sz w:val="20"/>
        <w:szCs w:val="20"/>
        <w:lang w:val="ro-RO"/>
      </w:rPr>
      <w:t>Programul Operațional Asistență Tehnică</w:t>
    </w:r>
    <w:r w:rsidRPr="000479C3">
      <w:rPr>
        <w:rFonts w:ascii="Calibri" w:hAnsi="Calibri" w:cs="Calibri"/>
        <w:b/>
        <w:bCs/>
        <w:sz w:val="20"/>
        <w:szCs w:val="20"/>
        <w:lang w:val="ro-RO" w:eastAsia="en-GB"/>
      </w:rPr>
      <w:t xml:space="preserve"> </w:t>
    </w:r>
    <w:r w:rsidRPr="000479C3">
      <w:rPr>
        <w:rFonts w:asciiTheme="minorHAnsi" w:eastAsia="Times New Roman" w:hAnsiTheme="minorHAnsi" w:cstheme="minorHAnsi"/>
        <w:b/>
        <w:bCs/>
        <w:color w:val="244061" w:themeColor="accent1" w:themeShade="80"/>
        <w:sz w:val="20"/>
        <w:szCs w:val="20"/>
        <w:lang w:val="ro-RO"/>
      </w:rPr>
      <w:t>2014 – 2020 destinate pregătirii proiectelor în domeniul specializării inteligente</w:t>
    </w:r>
    <w:r>
      <w:rPr>
        <w:rFonts w:asciiTheme="minorHAnsi" w:eastAsia="Times New Roman" w:hAnsiTheme="minorHAnsi" w:cstheme="minorHAnsi"/>
        <w:b/>
        <w:bCs/>
        <w:color w:val="244061" w:themeColor="accent1" w:themeShade="80"/>
        <w:sz w:val="20"/>
        <w:szCs w:val="20"/>
        <w:lang w:val="ro-RO"/>
      </w:rPr>
      <w:t xml:space="preserve"> din Regiunea Vest</w:t>
    </w:r>
  </w:p>
  <w:p w14:paraId="3738DC41" w14:textId="77777777" w:rsidR="008E51E4" w:rsidRDefault="008E51E4" w:rsidP="008E51E4">
    <w:pPr>
      <w:pStyle w:val="Header"/>
    </w:pPr>
    <w:r>
      <w:rPr>
        <w:noProof/>
      </w:rPr>
      <mc:AlternateContent>
        <mc:Choice Requires="wps">
          <w:drawing>
            <wp:anchor distT="0" distB="0" distL="114300" distR="114300" simplePos="0" relativeHeight="251659264" behindDoc="0" locked="0" layoutInCell="1" allowOverlap="1" wp14:anchorId="1B668D6C" wp14:editId="484C199D">
              <wp:simplePos x="0" y="0"/>
              <wp:positionH relativeFrom="column">
                <wp:posOffset>-284480</wp:posOffset>
              </wp:positionH>
              <wp:positionV relativeFrom="paragraph">
                <wp:posOffset>57150</wp:posOffset>
              </wp:positionV>
              <wp:extent cx="63500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350000" cy="0"/>
                      </a:xfrm>
                      <a:prstGeom prst="line">
                        <a:avLst/>
                      </a:prstGeom>
                      <a:ln w="19050" cmpd="sng">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ex="http://schemas.microsoft.com/office/word/2018/wordml/cex">
          <w:pict>
            <v:line w14:anchorId="727815B3"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4pt,4.5pt" to="477.6pt,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" strokecolor="#4f81bd [3204]" strokeweight="1.5pt"/>
          </w:pict>
        </mc:Fallback>
      </mc:AlternateContent>
    </w:r>
  </w:p>
  <w:p w14:paraId="7D8977B9" w14:textId="77777777" w:rsidR="008E51E4" w:rsidRDefault="008E51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5D38"/>
    <w:multiLevelType w:val="hybridMultilevel"/>
    <w:tmpl w:val="E8B27ED2"/>
    <w:lvl w:ilvl="0" w:tplc="5290B4E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7ED3A82"/>
    <w:multiLevelType w:val="hybridMultilevel"/>
    <w:tmpl w:val="B00C40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7B4C73"/>
    <w:multiLevelType w:val="hybridMultilevel"/>
    <w:tmpl w:val="5D501C0E"/>
    <w:lvl w:ilvl="0" w:tplc="C1E050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457F79"/>
    <w:multiLevelType w:val="hybridMultilevel"/>
    <w:tmpl w:val="98046932"/>
    <w:lvl w:ilvl="0" w:tplc="A2B4790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3E4C07"/>
    <w:multiLevelType w:val="hybridMultilevel"/>
    <w:tmpl w:val="9FAE56C6"/>
    <w:lvl w:ilvl="0" w:tplc="32A08C6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EC07E08"/>
    <w:multiLevelType w:val="hybridMultilevel"/>
    <w:tmpl w:val="9CB4164A"/>
    <w:lvl w:ilvl="0" w:tplc="A5AAF8F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36D7C19"/>
    <w:multiLevelType w:val="hybridMultilevel"/>
    <w:tmpl w:val="9FECAD38"/>
    <w:lvl w:ilvl="0" w:tplc="02E209F0">
      <w:start w:val="1"/>
      <w:numFmt w:val="lowerLetter"/>
      <w:lvlText w:val="%1)"/>
      <w:lvlJc w:val="left"/>
      <w:pPr>
        <w:ind w:left="1068" w:hanging="360"/>
      </w:pPr>
      <w:rPr>
        <w:rFonts w:cs="Times New Roman" w:hint="default"/>
        <w:b w:val="0"/>
        <w:i w:val="0"/>
        <w:u w:val="none"/>
      </w:rPr>
    </w:lvl>
    <w:lvl w:ilvl="1" w:tplc="04180019">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start w:val="1"/>
      <w:numFmt w:val="decimal"/>
      <w:lvlText w:val="%4."/>
      <w:lvlJc w:val="left"/>
      <w:pPr>
        <w:ind w:left="3228" w:hanging="360"/>
      </w:pPr>
      <w:rPr>
        <w:rFonts w:cs="Times New Roman"/>
      </w:rPr>
    </w:lvl>
    <w:lvl w:ilvl="4" w:tplc="04180019">
      <w:start w:val="1"/>
      <w:numFmt w:val="lowerLetter"/>
      <w:lvlText w:val="%5."/>
      <w:lvlJc w:val="left"/>
      <w:pPr>
        <w:ind w:left="3948" w:hanging="360"/>
      </w:pPr>
      <w:rPr>
        <w:rFonts w:cs="Times New Roman"/>
      </w:rPr>
    </w:lvl>
    <w:lvl w:ilvl="5" w:tplc="0418001B">
      <w:start w:val="1"/>
      <w:numFmt w:val="lowerRoman"/>
      <w:lvlText w:val="%6."/>
      <w:lvlJc w:val="right"/>
      <w:pPr>
        <w:ind w:left="4668" w:hanging="180"/>
      </w:pPr>
      <w:rPr>
        <w:rFonts w:cs="Times New Roman"/>
      </w:rPr>
    </w:lvl>
    <w:lvl w:ilvl="6" w:tplc="0418000F">
      <w:start w:val="1"/>
      <w:numFmt w:val="decimal"/>
      <w:lvlText w:val="%7."/>
      <w:lvlJc w:val="left"/>
      <w:pPr>
        <w:ind w:left="5388" w:hanging="360"/>
      </w:pPr>
      <w:rPr>
        <w:rFonts w:cs="Times New Roman"/>
      </w:rPr>
    </w:lvl>
    <w:lvl w:ilvl="7" w:tplc="04180019">
      <w:start w:val="1"/>
      <w:numFmt w:val="lowerLetter"/>
      <w:lvlText w:val="%8."/>
      <w:lvlJc w:val="left"/>
      <w:pPr>
        <w:ind w:left="6108" w:hanging="360"/>
      </w:pPr>
      <w:rPr>
        <w:rFonts w:cs="Times New Roman"/>
      </w:rPr>
    </w:lvl>
    <w:lvl w:ilvl="8" w:tplc="0418001B">
      <w:start w:val="1"/>
      <w:numFmt w:val="lowerRoman"/>
      <w:lvlText w:val="%9."/>
      <w:lvlJc w:val="right"/>
      <w:pPr>
        <w:ind w:left="6828" w:hanging="180"/>
      </w:pPr>
      <w:rPr>
        <w:rFonts w:cs="Times New Roman"/>
      </w:rPr>
    </w:lvl>
  </w:abstractNum>
  <w:abstractNum w:abstractNumId="7" w15:restartNumberingAfterBreak="0">
    <w:nsid w:val="14FE7DF8"/>
    <w:multiLevelType w:val="hybridMultilevel"/>
    <w:tmpl w:val="BFD4D096"/>
    <w:lvl w:ilvl="0" w:tplc="FFFFFFFF">
      <w:start w:val="1"/>
      <w:numFmt w:val="bullet"/>
      <w:lvlText w:val=""/>
      <w:lvlJc w:val="left"/>
      <w:pPr>
        <w:ind w:left="2499" w:hanging="360"/>
      </w:pPr>
      <w:rPr>
        <w:rFonts w:ascii="Symbol" w:hAnsi="Symbol" w:hint="default"/>
      </w:rPr>
    </w:lvl>
    <w:lvl w:ilvl="1" w:tplc="04090003">
      <w:start w:val="1"/>
      <w:numFmt w:val="bullet"/>
      <w:lvlText w:val="o"/>
      <w:lvlJc w:val="left"/>
      <w:pPr>
        <w:ind w:left="3219" w:hanging="360"/>
      </w:pPr>
      <w:rPr>
        <w:rFonts w:ascii="Courier New" w:hAnsi="Courier New" w:cs="Times New Roman" w:hint="default"/>
      </w:rPr>
    </w:lvl>
    <w:lvl w:ilvl="2" w:tplc="04090005">
      <w:start w:val="1"/>
      <w:numFmt w:val="bullet"/>
      <w:lvlText w:val=""/>
      <w:lvlJc w:val="left"/>
      <w:pPr>
        <w:ind w:left="3939" w:hanging="360"/>
      </w:pPr>
      <w:rPr>
        <w:rFonts w:ascii="Wingdings" w:hAnsi="Wingdings" w:hint="default"/>
      </w:rPr>
    </w:lvl>
    <w:lvl w:ilvl="3" w:tplc="04090001">
      <w:start w:val="1"/>
      <w:numFmt w:val="bullet"/>
      <w:lvlText w:val=""/>
      <w:lvlJc w:val="left"/>
      <w:pPr>
        <w:ind w:left="4659" w:hanging="360"/>
      </w:pPr>
      <w:rPr>
        <w:rFonts w:ascii="Symbol" w:hAnsi="Symbol" w:hint="default"/>
      </w:rPr>
    </w:lvl>
    <w:lvl w:ilvl="4" w:tplc="04090003">
      <w:start w:val="1"/>
      <w:numFmt w:val="bullet"/>
      <w:lvlText w:val="o"/>
      <w:lvlJc w:val="left"/>
      <w:pPr>
        <w:ind w:left="5379" w:hanging="360"/>
      </w:pPr>
      <w:rPr>
        <w:rFonts w:ascii="Courier New" w:hAnsi="Courier New" w:cs="Times New Roman" w:hint="default"/>
      </w:rPr>
    </w:lvl>
    <w:lvl w:ilvl="5" w:tplc="04090005">
      <w:start w:val="1"/>
      <w:numFmt w:val="bullet"/>
      <w:lvlText w:val=""/>
      <w:lvlJc w:val="left"/>
      <w:pPr>
        <w:ind w:left="6099" w:hanging="360"/>
      </w:pPr>
      <w:rPr>
        <w:rFonts w:ascii="Wingdings" w:hAnsi="Wingdings" w:hint="default"/>
      </w:rPr>
    </w:lvl>
    <w:lvl w:ilvl="6" w:tplc="04090001">
      <w:start w:val="1"/>
      <w:numFmt w:val="bullet"/>
      <w:lvlText w:val=""/>
      <w:lvlJc w:val="left"/>
      <w:pPr>
        <w:ind w:left="6819" w:hanging="360"/>
      </w:pPr>
      <w:rPr>
        <w:rFonts w:ascii="Symbol" w:hAnsi="Symbol" w:hint="default"/>
      </w:rPr>
    </w:lvl>
    <w:lvl w:ilvl="7" w:tplc="04090003">
      <w:start w:val="1"/>
      <w:numFmt w:val="bullet"/>
      <w:lvlText w:val="o"/>
      <w:lvlJc w:val="left"/>
      <w:pPr>
        <w:ind w:left="7539" w:hanging="360"/>
      </w:pPr>
      <w:rPr>
        <w:rFonts w:ascii="Courier New" w:hAnsi="Courier New" w:cs="Times New Roman" w:hint="default"/>
      </w:rPr>
    </w:lvl>
    <w:lvl w:ilvl="8" w:tplc="04090005">
      <w:start w:val="1"/>
      <w:numFmt w:val="bullet"/>
      <w:lvlText w:val=""/>
      <w:lvlJc w:val="left"/>
      <w:pPr>
        <w:ind w:left="8259" w:hanging="360"/>
      </w:pPr>
      <w:rPr>
        <w:rFonts w:ascii="Wingdings" w:hAnsi="Wingdings" w:hint="default"/>
      </w:rPr>
    </w:lvl>
  </w:abstractNum>
  <w:abstractNum w:abstractNumId="8" w15:restartNumberingAfterBreak="0">
    <w:nsid w:val="17571E1D"/>
    <w:multiLevelType w:val="hybridMultilevel"/>
    <w:tmpl w:val="D4F2D9D0"/>
    <w:lvl w:ilvl="0" w:tplc="018A6F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D9796F"/>
    <w:multiLevelType w:val="hybridMultilevel"/>
    <w:tmpl w:val="B072868A"/>
    <w:lvl w:ilvl="0" w:tplc="8612F1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9F40CC"/>
    <w:multiLevelType w:val="hybridMultilevel"/>
    <w:tmpl w:val="CBB2EDD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BA640FF"/>
    <w:multiLevelType w:val="hybridMultilevel"/>
    <w:tmpl w:val="4DC85E06"/>
    <w:lvl w:ilvl="0" w:tplc="04180017">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9C3C91"/>
    <w:multiLevelType w:val="hybridMultilevel"/>
    <w:tmpl w:val="76CE60A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236FD7"/>
    <w:multiLevelType w:val="hybridMultilevel"/>
    <w:tmpl w:val="DB56EB02"/>
    <w:lvl w:ilvl="0" w:tplc="639E3C58">
      <w:start w:val="1"/>
      <w:numFmt w:val="decimal"/>
      <w:lvlText w:val="(%1)"/>
      <w:lvlJc w:val="left"/>
      <w:pPr>
        <w:ind w:left="460" w:hanging="361"/>
      </w:pPr>
      <w:rPr>
        <w:rFonts w:ascii="Calibri" w:eastAsia="Calibri" w:hAnsi="Calibri" w:cs="Calibri" w:hint="default"/>
        <w:spacing w:val="-16"/>
        <w:w w:val="99"/>
        <w:sz w:val="24"/>
        <w:szCs w:val="24"/>
      </w:rPr>
    </w:lvl>
    <w:lvl w:ilvl="1" w:tplc="54BC30A2">
      <w:start w:val="1"/>
      <w:numFmt w:val="lowerLetter"/>
      <w:lvlText w:val="%2)"/>
      <w:lvlJc w:val="left"/>
      <w:pPr>
        <w:ind w:left="808" w:hanging="360"/>
      </w:pPr>
      <w:rPr>
        <w:rFonts w:ascii="Calibri" w:eastAsia="Calibri" w:hAnsi="Calibri" w:cs="Calibri" w:hint="default"/>
        <w:spacing w:val="-3"/>
        <w:w w:val="99"/>
        <w:sz w:val="24"/>
        <w:szCs w:val="24"/>
      </w:rPr>
    </w:lvl>
    <w:lvl w:ilvl="2" w:tplc="2C5E972C">
      <w:start w:val="1"/>
      <w:numFmt w:val="bullet"/>
      <w:lvlText w:val="•"/>
      <w:lvlJc w:val="left"/>
      <w:pPr>
        <w:ind w:left="1817" w:hanging="360"/>
      </w:pPr>
      <w:rPr>
        <w:rFonts w:hint="default"/>
      </w:rPr>
    </w:lvl>
    <w:lvl w:ilvl="3" w:tplc="E71A639A">
      <w:start w:val="1"/>
      <w:numFmt w:val="bullet"/>
      <w:lvlText w:val="•"/>
      <w:lvlJc w:val="left"/>
      <w:pPr>
        <w:ind w:left="2835" w:hanging="360"/>
      </w:pPr>
      <w:rPr>
        <w:rFonts w:hint="default"/>
      </w:rPr>
    </w:lvl>
    <w:lvl w:ilvl="4" w:tplc="9C9EDA22">
      <w:start w:val="1"/>
      <w:numFmt w:val="bullet"/>
      <w:lvlText w:val="•"/>
      <w:lvlJc w:val="left"/>
      <w:pPr>
        <w:ind w:left="3853" w:hanging="360"/>
      </w:pPr>
      <w:rPr>
        <w:rFonts w:hint="default"/>
      </w:rPr>
    </w:lvl>
    <w:lvl w:ilvl="5" w:tplc="09FC885A">
      <w:start w:val="1"/>
      <w:numFmt w:val="bullet"/>
      <w:lvlText w:val="•"/>
      <w:lvlJc w:val="left"/>
      <w:pPr>
        <w:ind w:left="4870" w:hanging="360"/>
      </w:pPr>
      <w:rPr>
        <w:rFonts w:hint="default"/>
      </w:rPr>
    </w:lvl>
    <w:lvl w:ilvl="6" w:tplc="43BAC510">
      <w:start w:val="1"/>
      <w:numFmt w:val="bullet"/>
      <w:lvlText w:val="•"/>
      <w:lvlJc w:val="left"/>
      <w:pPr>
        <w:ind w:left="5888" w:hanging="360"/>
      </w:pPr>
      <w:rPr>
        <w:rFonts w:hint="default"/>
      </w:rPr>
    </w:lvl>
    <w:lvl w:ilvl="7" w:tplc="8D928BC8">
      <w:start w:val="1"/>
      <w:numFmt w:val="bullet"/>
      <w:lvlText w:val="•"/>
      <w:lvlJc w:val="left"/>
      <w:pPr>
        <w:ind w:left="6906" w:hanging="360"/>
      </w:pPr>
      <w:rPr>
        <w:rFonts w:hint="default"/>
      </w:rPr>
    </w:lvl>
    <w:lvl w:ilvl="8" w:tplc="049C2A4A">
      <w:start w:val="1"/>
      <w:numFmt w:val="bullet"/>
      <w:lvlText w:val="•"/>
      <w:lvlJc w:val="left"/>
      <w:pPr>
        <w:ind w:left="7923" w:hanging="360"/>
      </w:pPr>
      <w:rPr>
        <w:rFonts w:hint="default"/>
      </w:rPr>
    </w:lvl>
  </w:abstractNum>
  <w:abstractNum w:abstractNumId="16" w15:restartNumberingAfterBreak="0">
    <w:nsid w:val="31F70C64"/>
    <w:multiLevelType w:val="hybridMultilevel"/>
    <w:tmpl w:val="2BC82052"/>
    <w:lvl w:ilvl="0" w:tplc="872E74FC">
      <w:start w:val="1"/>
      <w:numFmt w:val="decimal"/>
      <w:lvlText w:val="%1."/>
      <w:lvlJc w:val="left"/>
      <w:pPr>
        <w:ind w:left="720" w:hanging="360"/>
      </w:pPr>
      <w:rPr>
        <w:rFonts w:ascii="Trebuchet MS" w:hAnsi="Trebuchet MS" w:cs="Times New Roman" w:hint="default"/>
        <w:strike w:val="0"/>
        <w:dstrike w:val="0"/>
        <w:u w:val="none"/>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F9E5EF5"/>
    <w:multiLevelType w:val="hybridMultilevel"/>
    <w:tmpl w:val="221CE27E"/>
    <w:lvl w:ilvl="0" w:tplc="6F3265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50F1E50"/>
    <w:multiLevelType w:val="hybridMultilevel"/>
    <w:tmpl w:val="399A4A9E"/>
    <w:lvl w:ilvl="0" w:tplc="0418001B">
      <w:start w:val="1"/>
      <w:numFmt w:val="lowerRoman"/>
      <w:lvlText w:val="%1."/>
      <w:lvlJc w:val="right"/>
      <w:pPr>
        <w:ind w:left="2508" w:hanging="360"/>
      </w:pPr>
    </w:lvl>
    <w:lvl w:ilvl="1" w:tplc="CB2E2546">
      <w:start w:val="1"/>
      <w:numFmt w:val="lowerRoman"/>
      <w:lvlText w:val="(%2)"/>
      <w:lvlJc w:val="left"/>
      <w:pPr>
        <w:ind w:left="3228" w:hanging="360"/>
      </w:pPr>
      <w:rPr>
        <w:rFonts w:hint="default"/>
      </w:rPr>
    </w:lvl>
    <w:lvl w:ilvl="2" w:tplc="0418001B" w:tentative="1">
      <w:start w:val="1"/>
      <w:numFmt w:val="lowerRoman"/>
      <w:lvlText w:val="%3."/>
      <w:lvlJc w:val="right"/>
      <w:pPr>
        <w:ind w:left="3948" w:hanging="180"/>
      </w:pPr>
    </w:lvl>
    <w:lvl w:ilvl="3" w:tplc="0418000F" w:tentative="1">
      <w:start w:val="1"/>
      <w:numFmt w:val="decimal"/>
      <w:lvlText w:val="%4."/>
      <w:lvlJc w:val="left"/>
      <w:pPr>
        <w:ind w:left="4668" w:hanging="360"/>
      </w:pPr>
    </w:lvl>
    <w:lvl w:ilvl="4" w:tplc="04180019" w:tentative="1">
      <w:start w:val="1"/>
      <w:numFmt w:val="lowerLetter"/>
      <w:lvlText w:val="%5."/>
      <w:lvlJc w:val="left"/>
      <w:pPr>
        <w:ind w:left="5388" w:hanging="360"/>
      </w:pPr>
    </w:lvl>
    <w:lvl w:ilvl="5" w:tplc="0418001B" w:tentative="1">
      <w:start w:val="1"/>
      <w:numFmt w:val="lowerRoman"/>
      <w:lvlText w:val="%6."/>
      <w:lvlJc w:val="right"/>
      <w:pPr>
        <w:ind w:left="6108" w:hanging="180"/>
      </w:pPr>
    </w:lvl>
    <w:lvl w:ilvl="6" w:tplc="0418000F" w:tentative="1">
      <w:start w:val="1"/>
      <w:numFmt w:val="decimal"/>
      <w:lvlText w:val="%7."/>
      <w:lvlJc w:val="left"/>
      <w:pPr>
        <w:ind w:left="6828" w:hanging="360"/>
      </w:pPr>
    </w:lvl>
    <w:lvl w:ilvl="7" w:tplc="04180019" w:tentative="1">
      <w:start w:val="1"/>
      <w:numFmt w:val="lowerLetter"/>
      <w:lvlText w:val="%8."/>
      <w:lvlJc w:val="left"/>
      <w:pPr>
        <w:ind w:left="7548" w:hanging="360"/>
      </w:pPr>
    </w:lvl>
    <w:lvl w:ilvl="8" w:tplc="0418001B" w:tentative="1">
      <w:start w:val="1"/>
      <w:numFmt w:val="lowerRoman"/>
      <w:lvlText w:val="%9."/>
      <w:lvlJc w:val="right"/>
      <w:pPr>
        <w:ind w:left="8268" w:hanging="180"/>
      </w:pPr>
    </w:lvl>
  </w:abstractNum>
  <w:abstractNum w:abstractNumId="19" w15:restartNumberingAfterBreak="0">
    <w:nsid w:val="454B026E"/>
    <w:multiLevelType w:val="hybridMultilevel"/>
    <w:tmpl w:val="968620EE"/>
    <w:lvl w:ilvl="0" w:tplc="9B0495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4431D6"/>
    <w:multiLevelType w:val="hybridMultilevel"/>
    <w:tmpl w:val="F96E84FC"/>
    <w:lvl w:ilvl="0" w:tplc="3BEAD79C">
      <w:start w:val="1"/>
      <w:numFmt w:val="decimal"/>
      <w:lvlText w:val="(%1)"/>
      <w:lvlJc w:val="left"/>
      <w:pPr>
        <w:ind w:left="360" w:hanging="360"/>
      </w:pPr>
      <w:rPr>
        <w:rFonts w:asciiTheme="minorHAnsi" w:eastAsiaTheme="minorHAnsi" w:hAnsiTheme="minorHAnsi" w:cstheme="minorBid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4AF67B91"/>
    <w:multiLevelType w:val="hybridMultilevel"/>
    <w:tmpl w:val="0540E01A"/>
    <w:lvl w:ilvl="0" w:tplc="204C4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F149FF"/>
    <w:multiLevelType w:val="hybridMultilevel"/>
    <w:tmpl w:val="596CF758"/>
    <w:lvl w:ilvl="0" w:tplc="B2980A6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E71BDF"/>
    <w:multiLevelType w:val="hybridMultilevel"/>
    <w:tmpl w:val="0B2AA8F0"/>
    <w:lvl w:ilvl="0" w:tplc="31E222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38308E"/>
    <w:multiLevelType w:val="hybridMultilevel"/>
    <w:tmpl w:val="222C7798"/>
    <w:lvl w:ilvl="0" w:tplc="0CAEB5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960CE"/>
    <w:multiLevelType w:val="hybridMultilevel"/>
    <w:tmpl w:val="EE6C38FA"/>
    <w:lvl w:ilvl="0" w:tplc="BE1261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7" w15:restartNumberingAfterBreak="0">
    <w:nsid w:val="64223F61"/>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4914832"/>
    <w:multiLevelType w:val="hybridMultilevel"/>
    <w:tmpl w:val="B6D0C7BC"/>
    <w:lvl w:ilvl="0" w:tplc="5CA0E2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177E07"/>
    <w:multiLevelType w:val="hybridMultilevel"/>
    <w:tmpl w:val="66B222D2"/>
    <w:lvl w:ilvl="0" w:tplc="BC3E288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CFF4E0B"/>
    <w:multiLevelType w:val="hybridMultilevel"/>
    <w:tmpl w:val="A8F4226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FAD7E19"/>
    <w:multiLevelType w:val="hybridMultilevel"/>
    <w:tmpl w:val="3E166484"/>
    <w:lvl w:ilvl="0" w:tplc="6F0A5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B10604"/>
    <w:multiLevelType w:val="hybridMultilevel"/>
    <w:tmpl w:val="418872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9"/>
  </w:num>
  <w:num w:numId="2">
    <w:abstractNumId w:val="2"/>
  </w:num>
  <w:num w:numId="3">
    <w:abstractNumId w:val="5"/>
  </w:num>
  <w:num w:numId="4">
    <w:abstractNumId w:val="32"/>
  </w:num>
  <w:num w:numId="5">
    <w:abstractNumId w:val="9"/>
  </w:num>
  <w:num w:numId="6">
    <w:abstractNumId w:val="11"/>
  </w:num>
  <w:num w:numId="7">
    <w:abstractNumId w:val="30"/>
  </w:num>
  <w:num w:numId="8">
    <w:abstractNumId w:val="20"/>
  </w:num>
  <w:num w:numId="9">
    <w:abstractNumId w:val="0"/>
  </w:num>
  <w:num w:numId="10">
    <w:abstractNumId w:val="3"/>
  </w:num>
  <w:num w:numId="11">
    <w:abstractNumId w:val="25"/>
  </w:num>
  <w:num w:numId="12">
    <w:abstractNumId w:val="4"/>
  </w:num>
  <w:num w:numId="13">
    <w:abstractNumId w:val="27"/>
  </w:num>
  <w:num w:numId="14">
    <w:abstractNumId w:val="10"/>
  </w:num>
  <w:num w:numId="15">
    <w:abstractNumId w:val="17"/>
  </w:num>
  <w:num w:numId="16">
    <w:abstractNumId w:val="13"/>
  </w:num>
  <w:num w:numId="17">
    <w:abstractNumId w:val="1"/>
  </w:num>
  <w:num w:numId="18">
    <w:abstractNumId w:val="6"/>
  </w:num>
  <w:num w:numId="19">
    <w:abstractNumId w:val="7"/>
  </w:num>
  <w:num w:numId="20">
    <w:abstractNumId w:val="18"/>
  </w:num>
  <w:num w:numId="21">
    <w:abstractNumId w:val="16"/>
  </w:num>
  <w:num w:numId="22">
    <w:abstractNumId w:val="12"/>
  </w:num>
  <w:num w:numId="23">
    <w:abstractNumId w:val="15"/>
  </w:num>
  <w:num w:numId="24">
    <w:abstractNumId w:val="14"/>
  </w:num>
  <w:num w:numId="25">
    <w:abstractNumId w:val="23"/>
  </w:num>
  <w:num w:numId="26">
    <w:abstractNumId w:val="19"/>
  </w:num>
  <w:num w:numId="27">
    <w:abstractNumId w:val="28"/>
  </w:num>
  <w:num w:numId="28">
    <w:abstractNumId w:val="24"/>
  </w:num>
  <w:num w:numId="29">
    <w:abstractNumId w:val="22"/>
  </w:num>
  <w:num w:numId="30">
    <w:abstractNumId w:val="8"/>
  </w:num>
  <w:num w:numId="31">
    <w:abstractNumId w:val="21"/>
  </w:num>
  <w:num w:numId="32">
    <w:abstractNumId w:val="31"/>
  </w:num>
  <w:num w:numId="33">
    <w:abstractNumId w:val="26"/>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CD5"/>
    <w:rsid w:val="00005CBA"/>
    <w:rsid w:val="00010B9A"/>
    <w:rsid w:val="00022804"/>
    <w:rsid w:val="00025640"/>
    <w:rsid w:val="000311B9"/>
    <w:rsid w:val="00035BBF"/>
    <w:rsid w:val="00047603"/>
    <w:rsid w:val="00055F93"/>
    <w:rsid w:val="0007258D"/>
    <w:rsid w:val="00073216"/>
    <w:rsid w:val="000842D1"/>
    <w:rsid w:val="00091F60"/>
    <w:rsid w:val="00094967"/>
    <w:rsid w:val="00094CE5"/>
    <w:rsid w:val="00097260"/>
    <w:rsid w:val="000A1670"/>
    <w:rsid w:val="000A38A5"/>
    <w:rsid w:val="000B6E42"/>
    <w:rsid w:val="000C0EB2"/>
    <w:rsid w:val="000C7B8D"/>
    <w:rsid w:val="000D1152"/>
    <w:rsid w:val="000D388F"/>
    <w:rsid w:val="000E23DF"/>
    <w:rsid w:val="000E602C"/>
    <w:rsid w:val="000F0079"/>
    <w:rsid w:val="000F4E57"/>
    <w:rsid w:val="00101087"/>
    <w:rsid w:val="001057B0"/>
    <w:rsid w:val="00106C29"/>
    <w:rsid w:val="00127FAF"/>
    <w:rsid w:val="00132CD5"/>
    <w:rsid w:val="0013409A"/>
    <w:rsid w:val="00140392"/>
    <w:rsid w:val="001436E7"/>
    <w:rsid w:val="0015173C"/>
    <w:rsid w:val="001536C7"/>
    <w:rsid w:val="001577AE"/>
    <w:rsid w:val="00165CB4"/>
    <w:rsid w:val="001711A6"/>
    <w:rsid w:val="00172FE2"/>
    <w:rsid w:val="00175CB3"/>
    <w:rsid w:val="001762E1"/>
    <w:rsid w:val="00181DD6"/>
    <w:rsid w:val="00192CFA"/>
    <w:rsid w:val="001B0F1E"/>
    <w:rsid w:val="001B3C47"/>
    <w:rsid w:val="001D074C"/>
    <w:rsid w:val="001D2A8A"/>
    <w:rsid w:val="001E03FB"/>
    <w:rsid w:val="001E4184"/>
    <w:rsid w:val="001E745E"/>
    <w:rsid w:val="001F3252"/>
    <w:rsid w:val="001F70D3"/>
    <w:rsid w:val="00201C87"/>
    <w:rsid w:val="0020273F"/>
    <w:rsid w:val="0021073E"/>
    <w:rsid w:val="00210E72"/>
    <w:rsid w:val="00212301"/>
    <w:rsid w:val="0021613A"/>
    <w:rsid w:val="00222F70"/>
    <w:rsid w:val="002269ED"/>
    <w:rsid w:val="00234304"/>
    <w:rsid w:val="00235EDF"/>
    <w:rsid w:val="00242C07"/>
    <w:rsid w:val="002460D2"/>
    <w:rsid w:val="00246AA1"/>
    <w:rsid w:val="00250518"/>
    <w:rsid w:val="0025304A"/>
    <w:rsid w:val="00264906"/>
    <w:rsid w:val="00265C56"/>
    <w:rsid w:val="00272315"/>
    <w:rsid w:val="002815D8"/>
    <w:rsid w:val="00285157"/>
    <w:rsid w:val="00286322"/>
    <w:rsid w:val="00287443"/>
    <w:rsid w:val="00290A49"/>
    <w:rsid w:val="00291227"/>
    <w:rsid w:val="002A1C56"/>
    <w:rsid w:val="002A720C"/>
    <w:rsid w:val="002C3131"/>
    <w:rsid w:val="002C5A42"/>
    <w:rsid w:val="002E43A8"/>
    <w:rsid w:val="002E75EA"/>
    <w:rsid w:val="002F6B5D"/>
    <w:rsid w:val="00300D57"/>
    <w:rsid w:val="003112F9"/>
    <w:rsid w:val="00317CF3"/>
    <w:rsid w:val="00320142"/>
    <w:rsid w:val="00324BFC"/>
    <w:rsid w:val="0032636E"/>
    <w:rsid w:val="00327E45"/>
    <w:rsid w:val="003340FF"/>
    <w:rsid w:val="00341339"/>
    <w:rsid w:val="0034381B"/>
    <w:rsid w:val="00345227"/>
    <w:rsid w:val="00346D3A"/>
    <w:rsid w:val="00351C4C"/>
    <w:rsid w:val="00357EAD"/>
    <w:rsid w:val="00360CA1"/>
    <w:rsid w:val="003745B9"/>
    <w:rsid w:val="003756E7"/>
    <w:rsid w:val="00386245"/>
    <w:rsid w:val="003A4C88"/>
    <w:rsid w:val="003A6080"/>
    <w:rsid w:val="003A60AA"/>
    <w:rsid w:val="003A6F07"/>
    <w:rsid w:val="003B3B68"/>
    <w:rsid w:val="003B53AB"/>
    <w:rsid w:val="003B7454"/>
    <w:rsid w:val="003B7795"/>
    <w:rsid w:val="003C1E94"/>
    <w:rsid w:val="003C245B"/>
    <w:rsid w:val="003E535E"/>
    <w:rsid w:val="003F2F25"/>
    <w:rsid w:val="003F333D"/>
    <w:rsid w:val="00404F73"/>
    <w:rsid w:val="00414DAE"/>
    <w:rsid w:val="004158FB"/>
    <w:rsid w:val="0042011E"/>
    <w:rsid w:val="0042187C"/>
    <w:rsid w:val="0042443D"/>
    <w:rsid w:val="00425423"/>
    <w:rsid w:val="00426DD7"/>
    <w:rsid w:val="0043063A"/>
    <w:rsid w:val="00432378"/>
    <w:rsid w:val="00436FFF"/>
    <w:rsid w:val="0044360A"/>
    <w:rsid w:val="004504E4"/>
    <w:rsid w:val="00454177"/>
    <w:rsid w:val="00456269"/>
    <w:rsid w:val="00462558"/>
    <w:rsid w:val="00472C45"/>
    <w:rsid w:val="00475A05"/>
    <w:rsid w:val="0048161C"/>
    <w:rsid w:val="004867AA"/>
    <w:rsid w:val="0049581C"/>
    <w:rsid w:val="00495E45"/>
    <w:rsid w:val="004A1C4B"/>
    <w:rsid w:val="004A60AE"/>
    <w:rsid w:val="004B0145"/>
    <w:rsid w:val="004B0523"/>
    <w:rsid w:val="004B2D89"/>
    <w:rsid w:val="004B2FC1"/>
    <w:rsid w:val="004B3DDF"/>
    <w:rsid w:val="004C2FB1"/>
    <w:rsid w:val="004C7C5C"/>
    <w:rsid w:val="004D262C"/>
    <w:rsid w:val="004D2691"/>
    <w:rsid w:val="004D5010"/>
    <w:rsid w:val="004D5B1A"/>
    <w:rsid w:val="004E5228"/>
    <w:rsid w:val="004F4CEA"/>
    <w:rsid w:val="005002DB"/>
    <w:rsid w:val="00507876"/>
    <w:rsid w:val="0052063B"/>
    <w:rsid w:val="00524845"/>
    <w:rsid w:val="005251CD"/>
    <w:rsid w:val="005324AA"/>
    <w:rsid w:val="00532E1B"/>
    <w:rsid w:val="005338CA"/>
    <w:rsid w:val="005353D7"/>
    <w:rsid w:val="00541B4E"/>
    <w:rsid w:val="00542DCB"/>
    <w:rsid w:val="00553C11"/>
    <w:rsid w:val="005542B0"/>
    <w:rsid w:val="00560A42"/>
    <w:rsid w:val="005637C4"/>
    <w:rsid w:val="00564998"/>
    <w:rsid w:val="00570523"/>
    <w:rsid w:val="0058129D"/>
    <w:rsid w:val="0058203F"/>
    <w:rsid w:val="005822CD"/>
    <w:rsid w:val="005824C1"/>
    <w:rsid w:val="00583DF3"/>
    <w:rsid w:val="005950CD"/>
    <w:rsid w:val="005A1E76"/>
    <w:rsid w:val="005A2274"/>
    <w:rsid w:val="005A4BD4"/>
    <w:rsid w:val="005D0F0A"/>
    <w:rsid w:val="005D2231"/>
    <w:rsid w:val="005D5E37"/>
    <w:rsid w:val="005D738A"/>
    <w:rsid w:val="005E1FC7"/>
    <w:rsid w:val="005E2612"/>
    <w:rsid w:val="005E2D9C"/>
    <w:rsid w:val="005F75DA"/>
    <w:rsid w:val="006002F4"/>
    <w:rsid w:val="00604A9B"/>
    <w:rsid w:val="006167EA"/>
    <w:rsid w:val="00627E4D"/>
    <w:rsid w:val="00636CB6"/>
    <w:rsid w:val="006406B6"/>
    <w:rsid w:val="00640D69"/>
    <w:rsid w:val="0064311E"/>
    <w:rsid w:val="006431C0"/>
    <w:rsid w:val="00651309"/>
    <w:rsid w:val="006516AD"/>
    <w:rsid w:val="00653AC0"/>
    <w:rsid w:val="00655569"/>
    <w:rsid w:val="00655A43"/>
    <w:rsid w:val="00662875"/>
    <w:rsid w:val="0067131A"/>
    <w:rsid w:val="00681863"/>
    <w:rsid w:val="006926B4"/>
    <w:rsid w:val="00692EA3"/>
    <w:rsid w:val="00693AA8"/>
    <w:rsid w:val="00693D0C"/>
    <w:rsid w:val="006976B6"/>
    <w:rsid w:val="006A0386"/>
    <w:rsid w:val="006A11E0"/>
    <w:rsid w:val="006A23CB"/>
    <w:rsid w:val="006A4527"/>
    <w:rsid w:val="006A4949"/>
    <w:rsid w:val="006A7064"/>
    <w:rsid w:val="006B02B8"/>
    <w:rsid w:val="006B0B12"/>
    <w:rsid w:val="006B2BC0"/>
    <w:rsid w:val="006C3317"/>
    <w:rsid w:val="006D002F"/>
    <w:rsid w:val="006E05A2"/>
    <w:rsid w:val="006E4725"/>
    <w:rsid w:val="006F1F54"/>
    <w:rsid w:val="006F486D"/>
    <w:rsid w:val="007066AB"/>
    <w:rsid w:val="00714041"/>
    <w:rsid w:val="007167B0"/>
    <w:rsid w:val="0072139D"/>
    <w:rsid w:val="007230D5"/>
    <w:rsid w:val="00732079"/>
    <w:rsid w:val="00734DFE"/>
    <w:rsid w:val="00740886"/>
    <w:rsid w:val="007442A4"/>
    <w:rsid w:val="00753C55"/>
    <w:rsid w:val="007547F1"/>
    <w:rsid w:val="007551E2"/>
    <w:rsid w:val="00756A63"/>
    <w:rsid w:val="0076646D"/>
    <w:rsid w:val="00767FED"/>
    <w:rsid w:val="00770829"/>
    <w:rsid w:val="0077544D"/>
    <w:rsid w:val="00781224"/>
    <w:rsid w:val="00782C43"/>
    <w:rsid w:val="00782DB9"/>
    <w:rsid w:val="0079225B"/>
    <w:rsid w:val="007C205F"/>
    <w:rsid w:val="007C7ED4"/>
    <w:rsid w:val="007D1A42"/>
    <w:rsid w:val="007D4F19"/>
    <w:rsid w:val="007D5AD8"/>
    <w:rsid w:val="007E1134"/>
    <w:rsid w:val="007E307F"/>
    <w:rsid w:val="007F3EAF"/>
    <w:rsid w:val="007F660B"/>
    <w:rsid w:val="00801BBD"/>
    <w:rsid w:val="00807724"/>
    <w:rsid w:val="00812335"/>
    <w:rsid w:val="00812F29"/>
    <w:rsid w:val="00815278"/>
    <w:rsid w:val="00815827"/>
    <w:rsid w:val="00823F07"/>
    <w:rsid w:val="00825C99"/>
    <w:rsid w:val="00834BA7"/>
    <w:rsid w:val="008426F6"/>
    <w:rsid w:val="00844F32"/>
    <w:rsid w:val="00846477"/>
    <w:rsid w:val="008506F5"/>
    <w:rsid w:val="00851221"/>
    <w:rsid w:val="00852B46"/>
    <w:rsid w:val="0085586F"/>
    <w:rsid w:val="008564CA"/>
    <w:rsid w:val="00857EEF"/>
    <w:rsid w:val="00860DA4"/>
    <w:rsid w:val="00873699"/>
    <w:rsid w:val="00874E5E"/>
    <w:rsid w:val="008833C5"/>
    <w:rsid w:val="0089210B"/>
    <w:rsid w:val="008957A4"/>
    <w:rsid w:val="008B156C"/>
    <w:rsid w:val="008B3450"/>
    <w:rsid w:val="008B623A"/>
    <w:rsid w:val="008C06C3"/>
    <w:rsid w:val="008C1067"/>
    <w:rsid w:val="008C39E2"/>
    <w:rsid w:val="008D062A"/>
    <w:rsid w:val="008D6605"/>
    <w:rsid w:val="008D7CAB"/>
    <w:rsid w:val="008E19DC"/>
    <w:rsid w:val="008E51E4"/>
    <w:rsid w:val="008E7D2D"/>
    <w:rsid w:val="009036C1"/>
    <w:rsid w:val="00905C54"/>
    <w:rsid w:val="00907BC7"/>
    <w:rsid w:val="0092731A"/>
    <w:rsid w:val="00930505"/>
    <w:rsid w:val="009364B4"/>
    <w:rsid w:val="00940651"/>
    <w:rsid w:val="00955243"/>
    <w:rsid w:val="00956EBD"/>
    <w:rsid w:val="00957AEA"/>
    <w:rsid w:val="00960324"/>
    <w:rsid w:val="00961828"/>
    <w:rsid w:val="0096334D"/>
    <w:rsid w:val="00974CFA"/>
    <w:rsid w:val="00980F4F"/>
    <w:rsid w:val="00981031"/>
    <w:rsid w:val="00987B9E"/>
    <w:rsid w:val="00990A9D"/>
    <w:rsid w:val="009A049E"/>
    <w:rsid w:val="009A4952"/>
    <w:rsid w:val="009A53FD"/>
    <w:rsid w:val="009B7A00"/>
    <w:rsid w:val="009D306D"/>
    <w:rsid w:val="009D4851"/>
    <w:rsid w:val="009E0CFA"/>
    <w:rsid w:val="009E21BD"/>
    <w:rsid w:val="009E5A86"/>
    <w:rsid w:val="009E764B"/>
    <w:rsid w:val="009F1154"/>
    <w:rsid w:val="009F2B1A"/>
    <w:rsid w:val="00A021CA"/>
    <w:rsid w:val="00A07DA2"/>
    <w:rsid w:val="00A122AB"/>
    <w:rsid w:val="00A12963"/>
    <w:rsid w:val="00A12B19"/>
    <w:rsid w:val="00A14D18"/>
    <w:rsid w:val="00A21AAA"/>
    <w:rsid w:val="00A21CBF"/>
    <w:rsid w:val="00A24DE4"/>
    <w:rsid w:val="00A46748"/>
    <w:rsid w:val="00A55D06"/>
    <w:rsid w:val="00A80355"/>
    <w:rsid w:val="00A878F0"/>
    <w:rsid w:val="00A90839"/>
    <w:rsid w:val="00A924F5"/>
    <w:rsid w:val="00A96EB3"/>
    <w:rsid w:val="00AA0324"/>
    <w:rsid w:val="00AA12F9"/>
    <w:rsid w:val="00AA1711"/>
    <w:rsid w:val="00AA59A6"/>
    <w:rsid w:val="00AA677E"/>
    <w:rsid w:val="00AA6ED6"/>
    <w:rsid w:val="00AB0905"/>
    <w:rsid w:val="00AB1F2A"/>
    <w:rsid w:val="00AB2BE1"/>
    <w:rsid w:val="00AB7283"/>
    <w:rsid w:val="00AC2494"/>
    <w:rsid w:val="00AC4B69"/>
    <w:rsid w:val="00AD1935"/>
    <w:rsid w:val="00AE278B"/>
    <w:rsid w:val="00AE32A9"/>
    <w:rsid w:val="00AE5641"/>
    <w:rsid w:val="00AF618B"/>
    <w:rsid w:val="00AF7A53"/>
    <w:rsid w:val="00B008A1"/>
    <w:rsid w:val="00B011A8"/>
    <w:rsid w:val="00B01456"/>
    <w:rsid w:val="00B04DE7"/>
    <w:rsid w:val="00B10D2E"/>
    <w:rsid w:val="00B142EE"/>
    <w:rsid w:val="00B16E48"/>
    <w:rsid w:val="00B16F31"/>
    <w:rsid w:val="00B2255F"/>
    <w:rsid w:val="00B23B55"/>
    <w:rsid w:val="00B24913"/>
    <w:rsid w:val="00B25C9D"/>
    <w:rsid w:val="00B30858"/>
    <w:rsid w:val="00B33D1F"/>
    <w:rsid w:val="00B35B2D"/>
    <w:rsid w:val="00B37B3B"/>
    <w:rsid w:val="00B40325"/>
    <w:rsid w:val="00B4368E"/>
    <w:rsid w:val="00B55CF4"/>
    <w:rsid w:val="00B6060A"/>
    <w:rsid w:val="00B62499"/>
    <w:rsid w:val="00B76AEF"/>
    <w:rsid w:val="00B82502"/>
    <w:rsid w:val="00B83F37"/>
    <w:rsid w:val="00B84F8E"/>
    <w:rsid w:val="00B879BE"/>
    <w:rsid w:val="00B908F8"/>
    <w:rsid w:val="00B91AC7"/>
    <w:rsid w:val="00B91D9D"/>
    <w:rsid w:val="00B93449"/>
    <w:rsid w:val="00BA0FC0"/>
    <w:rsid w:val="00BA31AD"/>
    <w:rsid w:val="00BA3D3B"/>
    <w:rsid w:val="00BC26E3"/>
    <w:rsid w:val="00BC2B65"/>
    <w:rsid w:val="00BC31AF"/>
    <w:rsid w:val="00BC45F0"/>
    <w:rsid w:val="00BC4DF2"/>
    <w:rsid w:val="00BD0128"/>
    <w:rsid w:val="00BD1B5E"/>
    <w:rsid w:val="00BD49BA"/>
    <w:rsid w:val="00BE00C5"/>
    <w:rsid w:val="00BE1786"/>
    <w:rsid w:val="00BE1977"/>
    <w:rsid w:val="00BE26B5"/>
    <w:rsid w:val="00BF1A53"/>
    <w:rsid w:val="00BF37C0"/>
    <w:rsid w:val="00BF4B63"/>
    <w:rsid w:val="00C135D8"/>
    <w:rsid w:val="00C17FB3"/>
    <w:rsid w:val="00C220F5"/>
    <w:rsid w:val="00C23ADA"/>
    <w:rsid w:val="00C264BB"/>
    <w:rsid w:val="00C26EDF"/>
    <w:rsid w:val="00C35697"/>
    <w:rsid w:val="00C35CC9"/>
    <w:rsid w:val="00C36ED3"/>
    <w:rsid w:val="00C4388A"/>
    <w:rsid w:val="00C439E8"/>
    <w:rsid w:val="00C460AE"/>
    <w:rsid w:val="00C50633"/>
    <w:rsid w:val="00C73D91"/>
    <w:rsid w:val="00C73DF9"/>
    <w:rsid w:val="00C83951"/>
    <w:rsid w:val="00C86203"/>
    <w:rsid w:val="00C948DB"/>
    <w:rsid w:val="00C951B3"/>
    <w:rsid w:val="00C96011"/>
    <w:rsid w:val="00CA4843"/>
    <w:rsid w:val="00CA48AD"/>
    <w:rsid w:val="00CA66CC"/>
    <w:rsid w:val="00CB2927"/>
    <w:rsid w:val="00CB4688"/>
    <w:rsid w:val="00CB7ACB"/>
    <w:rsid w:val="00CC0499"/>
    <w:rsid w:val="00CC0B52"/>
    <w:rsid w:val="00CC1D58"/>
    <w:rsid w:val="00CC35B7"/>
    <w:rsid w:val="00CD2AE1"/>
    <w:rsid w:val="00CD4BEB"/>
    <w:rsid w:val="00CD53E0"/>
    <w:rsid w:val="00CE603C"/>
    <w:rsid w:val="00CF4813"/>
    <w:rsid w:val="00CF6669"/>
    <w:rsid w:val="00CF784E"/>
    <w:rsid w:val="00D01ACE"/>
    <w:rsid w:val="00D07E8E"/>
    <w:rsid w:val="00D10ADD"/>
    <w:rsid w:val="00D16FC6"/>
    <w:rsid w:val="00D23DE9"/>
    <w:rsid w:val="00D2784D"/>
    <w:rsid w:val="00D3394C"/>
    <w:rsid w:val="00D36520"/>
    <w:rsid w:val="00D40D48"/>
    <w:rsid w:val="00D4351F"/>
    <w:rsid w:val="00D44D58"/>
    <w:rsid w:val="00D458D3"/>
    <w:rsid w:val="00D513E6"/>
    <w:rsid w:val="00D54E37"/>
    <w:rsid w:val="00D60DA3"/>
    <w:rsid w:val="00D71967"/>
    <w:rsid w:val="00D749E5"/>
    <w:rsid w:val="00DA1A48"/>
    <w:rsid w:val="00DA203C"/>
    <w:rsid w:val="00DB147E"/>
    <w:rsid w:val="00DC4D81"/>
    <w:rsid w:val="00DC7454"/>
    <w:rsid w:val="00DD6B5E"/>
    <w:rsid w:val="00DE5234"/>
    <w:rsid w:val="00DF01A4"/>
    <w:rsid w:val="00DF44CD"/>
    <w:rsid w:val="00DF5554"/>
    <w:rsid w:val="00DF7FB3"/>
    <w:rsid w:val="00E02F96"/>
    <w:rsid w:val="00E036EC"/>
    <w:rsid w:val="00E059A4"/>
    <w:rsid w:val="00E10C8E"/>
    <w:rsid w:val="00E257F8"/>
    <w:rsid w:val="00E26F4B"/>
    <w:rsid w:val="00E277EB"/>
    <w:rsid w:val="00E35D94"/>
    <w:rsid w:val="00E3602D"/>
    <w:rsid w:val="00E361FB"/>
    <w:rsid w:val="00E375AD"/>
    <w:rsid w:val="00E37F8D"/>
    <w:rsid w:val="00E42645"/>
    <w:rsid w:val="00E508D4"/>
    <w:rsid w:val="00E543C3"/>
    <w:rsid w:val="00E54E30"/>
    <w:rsid w:val="00E55D13"/>
    <w:rsid w:val="00E62D15"/>
    <w:rsid w:val="00E66A7D"/>
    <w:rsid w:val="00E737DC"/>
    <w:rsid w:val="00E7513B"/>
    <w:rsid w:val="00E7791C"/>
    <w:rsid w:val="00E9120B"/>
    <w:rsid w:val="00E939CD"/>
    <w:rsid w:val="00E956B5"/>
    <w:rsid w:val="00EA1F64"/>
    <w:rsid w:val="00EA3316"/>
    <w:rsid w:val="00EA423E"/>
    <w:rsid w:val="00EB17C7"/>
    <w:rsid w:val="00EB3AC2"/>
    <w:rsid w:val="00EB56C5"/>
    <w:rsid w:val="00EB5C39"/>
    <w:rsid w:val="00EB7D8A"/>
    <w:rsid w:val="00EC0DA1"/>
    <w:rsid w:val="00EC14D3"/>
    <w:rsid w:val="00EC2165"/>
    <w:rsid w:val="00EC245E"/>
    <w:rsid w:val="00EC3A67"/>
    <w:rsid w:val="00EC7793"/>
    <w:rsid w:val="00EC7C77"/>
    <w:rsid w:val="00EC7FD2"/>
    <w:rsid w:val="00ED714C"/>
    <w:rsid w:val="00EE3C7D"/>
    <w:rsid w:val="00EE5374"/>
    <w:rsid w:val="00EF345A"/>
    <w:rsid w:val="00EF3F96"/>
    <w:rsid w:val="00EF529C"/>
    <w:rsid w:val="00F0087B"/>
    <w:rsid w:val="00F17B71"/>
    <w:rsid w:val="00F25A1A"/>
    <w:rsid w:val="00F25ABD"/>
    <w:rsid w:val="00F304D1"/>
    <w:rsid w:val="00F30B8B"/>
    <w:rsid w:val="00F30D3D"/>
    <w:rsid w:val="00F33F92"/>
    <w:rsid w:val="00F463FF"/>
    <w:rsid w:val="00F4730F"/>
    <w:rsid w:val="00F616AF"/>
    <w:rsid w:val="00F7537F"/>
    <w:rsid w:val="00F77592"/>
    <w:rsid w:val="00F83D9E"/>
    <w:rsid w:val="00F92915"/>
    <w:rsid w:val="00FA1893"/>
    <w:rsid w:val="00FA3CDC"/>
    <w:rsid w:val="00FA4C5C"/>
    <w:rsid w:val="00FA4E14"/>
    <w:rsid w:val="00FB2AC5"/>
    <w:rsid w:val="00FC2FA1"/>
    <w:rsid w:val="00FC6430"/>
    <w:rsid w:val="00FC7718"/>
    <w:rsid w:val="00FC7EE8"/>
    <w:rsid w:val="00FF1548"/>
    <w:rsid w:val="00FF3D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EA550"/>
  <w15:docId w15:val="{18FB18ED-3AAD-45EC-8CA2-236856294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
    <w:basedOn w:val="Normal"/>
    <w:link w:val="ListParagraphChar"/>
    <w:uiPriority w:val="99"/>
    <w:qFormat/>
    <w:rsid w:val="004F4CEA"/>
    <w:pPr>
      <w:ind w:left="720"/>
      <w:contextualSpacing/>
    </w:pPr>
  </w:style>
  <w:style w:type="character" w:styleId="CommentReference">
    <w:name w:val="annotation reference"/>
    <w:basedOn w:val="DefaultParagraphFont"/>
    <w:uiPriority w:val="99"/>
    <w:semiHidden/>
    <w:unhideWhenUsed/>
    <w:rsid w:val="005D738A"/>
    <w:rPr>
      <w:sz w:val="16"/>
      <w:szCs w:val="16"/>
    </w:rPr>
  </w:style>
  <w:style w:type="paragraph" w:styleId="CommentText">
    <w:name w:val="annotation text"/>
    <w:basedOn w:val="Normal"/>
    <w:link w:val="CommentTextChar"/>
    <w:uiPriority w:val="99"/>
    <w:semiHidden/>
    <w:unhideWhenUsed/>
    <w:rsid w:val="005D738A"/>
    <w:pPr>
      <w:spacing w:line="240" w:lineRule="auto"/>
    </w:pPr>
    <w:rPr>
      <w:sz w:val="20"/>
      <w:szCs w:val="20"/>
    </w:rPr>
  </w:style>
  <w:style w:type="character" w:customStyle="1" w:styleId="CommentTextChar">
    <w:name w:val="Comment Text Char"/>
    <w:basedOn w:val="DefaultParagraphFont"/>
    <w:link w:val="CommentText"/>
    <w:uiPriority w:val="99"/>
    <w:semiHidden/>
    <w:rsid w:val="005D738A"/>
    <w:rPr>
      <w:sz w:val="20"/>
      <w:szCs w:val="20"/>
    </w:rPr>
  </w:style>
  <w:style w:type="paragraph" w:styleId="CommentSubject">
    <w:name w:val="annotation subject"/>
    <w:basedOn w:val="CommentText"/>
    <w:next w:val="CommentText"/>
    <w:link w:val="CommentSubjectChar"/>
    <w:uiPriority w:val="99"/>
    <w:semiHidden/>
    <w:unhideWhenUsed/>
    <w:rsid w:val="005D738A"/>
    <w:rPr>
      <w:b/>
      <w:bCs/>
    </w:rPr>
  </w:style>
  <w:style w:type="character" w:customStyle="1" w:styleId="CommentSubjectChar">
    <w:name w:val="Comment Subject Char"/>
    <w:basedOn w:val="CommentTextChar"/>
    <w:link w:val="CommentSubject"/>
    <w:uiPriority w:val="99"/>
    <w:semiHidden/>
    <w:rsid w:val="005D738A"/>
    <w:rPr>
      <w:b/>
      <w:bCs/>
      <w:sz w:val="20"/>
      <w:szCs w:val="20"/>
    </w:rPr>
  </w:style>
  <w:style w:type="paragraph" w:styleId="BalloonText">
    <w:name w:val="Balloon Text"/>
    <w:basedOn w:val="Normal"/>
    <w:link w:val="BalloonTextChar"/>
    <w:uiPriority w:val="99"/>
    <w:semiHidden/>
    <w:unhideWhenUsed/>
    <w:rsid w:val="005D73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38A"/>
    <w:rPr>
      <w:rFonts w:ascii="Tahoma" w:hAnsi="Tahoma" w:cs="Tahoma"/>
      <w:sz w:val="16"/>
      <w:szCs w:val="16"/>
    </w:rPr>
  </w:style>
  <w:style w:type="character" w:styleId="Hyperlink">
    <w:name w:val="Hyperlink"/>
    <w:basedOn w:val="DefaultParagraphFont"/>
    <w:uiPriority w:val="99"/>
    <w:unhideWhenUsed/>
    <w:rsid w:val="006B2BC0"/>
    <w:rPr>
      <w:color w:val="0000FF"/>
      <w:u w:val="single"/>
    </w:rPr>
  </w:style>
  <w:style w:type="character" w:customStyle="1" w:styleId="saln">
    <w:name w:val="s_aln"/>
    <w:basedOn w:val="DefaultParagraphFont"/>
    <w:rsid w:val="001711A6"/>
  </w:style>
  <w:style w:type="character" w:customStyle="1" w:styleId="salnttl">
    <w:name w:val="s_aln_ttl"/>
    <w:basedOn w:val="DefaultParagraphFont"/>
    <w:rsid w:val="001711A6"/>
  </w:style>
  <w:style w:type="character" w:customStyle="1" w:styleId="salnbdy">
    <w:name w:val="s_aln_bdy"/>
    <w:basedOn w:val="DefaultParagraphFont"/>
    <w:rsid w:val="001711A6"/>
  </w:style>
  <w:style w:type="paragraph" w:styleId="Revision">
    <w:name w:val="Revision"/>
    <w:hidden/>
    <w:uiPriority w:val="99"/>
    <w:semiHidden/>
    <w:rsid w:val="001711A6"/>
    <w:pPr>
      <w:spacing w:after="0" w:line="240" w:lineRule="auto"/>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99"/>
    <w:locked/>
    <w:rsid w:val="0042187C"/>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692EA3"/>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692EA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92EA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92EA3"/>
    <w:pPr>
      <w:spacing w:after="160" w:line="240" w:lineRule="exact"/>
    </w:pPr>
    <w:rPr>
      <w:vertAlign w:val="superscript"/>
    </w:rPr>
  </w:style>
  <w:style w:type="table" w:styleId="TableGrid">
    <w:name w:val="Table Grid"/>
    <w:basedOn w:val="TableNormal"/>
    <w:uiPriority w:val="59"/>
    <w:rsid w:val="00C83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61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618B"/>
  </w:style>
  <w:style w:type="paragraph" w:styleId="Footer">
    <w:name w:val="footer"/>
    <w:basedOn w:val="Normal"/>
    <w:link w:val="FooterChar"/>
    <w:uiPriority w:val="99"/>
    <w:unhideWhenUsed/>
    <w:rsid w:val="00AF61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618B"/>
  </w:style>
  <w:style w:type="character" w:customStyle="1" w:styleId="UnresolvedMention1">
    <w:name w:val="Unresolved Mention1"/>
    <w:basedOn w:val="DefaultParagraphFont"/>
    <w:uiPriority w:val="99"/>
    <w:semiHidden/>
    <w:unhideWhenUsed/>
    <w:rsid w:val="00300D57"/>
    <w:rPr>
      <w:color w:val="605E5C"/>
      <w:shd w:val="clear" w:color="auto" w:fill="E1DFDD"/>
    </w:rPr>
  </w:style>
  <w:style w:type="paragraph" w:customStyle="1" w:styleId="Default">
    <w:name w:val="Default"/>
    <w:rsid w:val="008E51E4"/>
    <w:pPr>
      <w:autoSpaceDE w:val="0"/>
      <w:autoSpaceDN w:val="0"/>
      <w:adjustRightInd w:val="0"/>
      <w:spacing w:after="0" w:line="240" w:lineRule="auto"/>
    </w:pPr>
    <w:rPr>
      <w:rFonts w:ascii="Arial" w:eastAsia="Calibri"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100013">
      <w:bodyDiv w:val="1"/>
      <w:marLeft w:val="0"/>
      <w:marRight w:val="0"/>
      <w:marTop w:val="0"/>
      <w:marBottom w:val="0"/>
      <w:divBdr>
        <w:top w:val="none" w:sz="0" w:space="0" w:color="auto"/>
        <w:left w:val="none" w:sz="0" w:space="0" w:color="auto"/>
        <w:bottom w:val="none" w:sz="0" w:space="0" w:color="auto"/>
        <w:right w:val="none" w:sz="0" w:space="0" w:color="auto"/>
      </w:divBdr>
    </w:div>
    <w:div w:id="561058345">
      <w:bodyDiv w:val="1"/>
      <w:marLeft w:val="0"/>
      <w:marRight w:val="0"/>
      <w:marTop w:val="0"/>
      <w:marBottom w:val="0"/>
      <w:divBdr>
        <w:top w:val="none" w:sz="0" w:space="0" w:color="auto"/>
        <w:left w:val="none" w:sz="0" w:space="0" w:color="auto"/>
        <w:bottom w:val="none" w:sz="0" w:space="0" w:color="auto"/>
        <w:right w:val="none" w:sz="0" w:space="0" w:color="auto"/>
      </w:divBdr>
    </w:div>
    <w:div w:id="635447714">
      <w:bodyDiv w:val="1"/>
      <w:marLeft w:val="0"/>
      <w:marRight w:val="0"/>
      <w:marTop w:val="0"/>
      <w:marBottom w:val="0"/>
      <w:divBdr>
        <w:top w:val="none" w:sz="0" w:space="0" w:color="auto"/>
        <w:left w:val="none" w:sz="0" w:space="0" w:color="auto"/>
        <w:bottom w:val="none" w:sz="0" w:space="0" w:color="auto"/>
        <w:right w:val="none" w:sz="0" w:space="0" w:color="auto"/>
      </w:divBdr>
    </w:div>
    <w:div w:id="1130517173">
      <w:bodyDiv w:val="1"/>
      <w:marLeft w:val="0"/>
      <w:marRight w:val="0"/>
      <w:marTop w:val="0"/>
      <w:marBottom w:val="0"/>
      <w:divBdr>
        <w:top w:val="none" w:sz="0" w:space="0" w:color="auto"/>
        <w:left w:val="none" w:sz="0" w:space="0" w:color="auto"/>
        <w:bottom w:val="none" w:sz="0" w:space="0" w:color="auto"/>
        <w:right w:val="none" w:sz="0" w:space="0" w:color="auto"/>
      </w:divBdr>
    </w:div>
    <w:div w:id="1262252709">
      <w:bodyDiv w:val="1"/>
      <w:marLeft w:val="0"/>
      <w:marRight w:val="0"/>
      <w:marTop w:val="0"/>
      <w:marBottom w:val="0"/>
      <w:divBdr>
        <w:top w:val="none" w:sz="0" w:space="0" w:color="auto"/>
        <w:left w:val="none" w:sz="0" w:space="0" w:color="auto"/>
        <w:bottom w:val="none" w:sz="0" w:space="0" w:color="auto"/>
        <w:right w:val="none" w:sz="0" w:space="0" w:color="auto"/>
      </w:divBdr>
    </w:div>
    <w:div w:id="1715157368">
      <w:bodyDiv w:val="1"/>
      <w:marLeft w:val="0"/>
      <w:marRight w:val="0"/>
      <w:marTop w:val="0"/>
      <w:marBottom w:val="0"/>
      <w:divBdr>
        <w:top w:val="none" w:sz="0" w:space="0" w:color="auto"/>
        <w:left w:val="none" w:sz="0" w:space="0" w:color="auto"/>
        <w:bottom w:val="none" w:sz="0" w:space="0" w:color="auto"/>
        <w:right w:val="none" w:sz="0" w:space="0" w:color="auto"/>
      </w:divBdr>
    </w:div>
    <w:div w:id="1918438722">
      <w:bodyDiv w:val="1"/>
      <w:marLeft w:val="0"/>
      <w:marRight w:val="0"/>
      <w:marTop w:val="0"/>
      <w:marBottom w:val="0"/>
      <w:divBdr>
        <w:top w:val="none" w:sz="0" w:space="0" w:color="auto"/>
        <w:left w:val="none" w:sz="0" w:space="0" w:color="auto"/>
        <w:bottom w:val="none" w:sz="0" w:space="0" w:color="auto"/>
        <w:right w:val="none" w:sz="0" w:space="0" w:color="auto"/>
      </w:divBdr>
    </w:div>
    <w:div w:id="2051030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2215C-59D2-B847-BCA8-4EB46F90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Parlog</dc:creator>
  <cp:lastModifiedBy>Microsoft Office User</cp:lastModifiedBy>
  <cp:revision>17</cp:revision>
  <cp:lastPrinted>2020-06-29T08:48:00Z</cp:lastPrinted>
  <dcterms:created xsi:type="dcterms:W3CDTF">2020-08-18T06:14:00Z</dcterms:created>
  <dcterms:modified xsi:type="dcterms:W3CDTF">2020-10-19T08:54:00Z</dcterms:modified>
</cp:coreProperties>
</file>